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2F8E" w14:textId="05DD6235" w:rsidR="00553BC1" w:rsidRPr="004D3DCD" w:rsidRDefault="00CB506F" w:rsidP="00553BC1">
      <w:pPr>
        <w:jc w:val="center"/>
        <w:rPr>
          <w:rFonts w:ascii="Garamond" w:hAnsi="Garamond" w:cs="Times New Roman"/>
          <w:b/>
          <w:bCs/>
          <w:sz w:val="32"/>
          <w:szCs w:val="32"/>
        </w:rPr>
      </w:pPr>
      <w:r w:rsidRPr="004D3DCD">
        <w:rPr>
          <w:rFonts w:ascii="Garamond" w:hAnsi="Garamond" w:cs="Times New Roman"/>
          <w:b/>
          <w:bCs/>
          <w:sz w:val="32"/>
          <w:szCs w:val="32"/>
        </w:rPr>
        <w:t>Template</w:t>
      </w:r>
      <w:r w:rsidR="00274846">
        <w:rPr>
          <w:rFonts w:ascii="Garamond" w:hAnsi="Garamond" w:cs="Times New Roman"/>
          <w:b/>
          <w:bCs/>
          <w:sz w:val="32"/>
          <w:szCs w:val="32"/>
        </w:rPr>
        <w:t xml:space="preserve"> for</w:t>
      </w:r>
      <w:r w:rsidR="00553BC1" w:rsidRPr="004D3DCD">
        <w:rPr>
          <w:rFonts w:ascii="Garamond" w:hAnsi="Garamond" w:cs="Times New Roman"/>
          <w:b/>
          <w:bCs/>
          <w:sz w:val="32"/>
          <w:szCs w:val="32"/>
        </w:rPr>
        <w:t xml:space="preserve"> Church</w:t>
      </w:r>
      <w:r w:rsidR="00274846">
        <w:rPr>
          <w:rFonts w:ascii="Garamond" w:hAnsi="Garamond" w:cs="Times New Roman"/>
          <w:b/>
          <w:bCs/>
          <w:sz w:val="32"/>
          <w:szCs w:val="32"/>
        </w:rPr>
        <w:t>:</w:t>
      </w:r>
      <w:r w:rsidR="00553BC1" w:rsidRPr="004D3DCD">
        <w:rPr>
          <w:rFonts w:ascii="Garamond" w:hAnsi="Garamond" w:cs="Times New Roman"/>
          <w:b/>
          <w:bCs/>
          <w:sz w:val="32"/>
          <w:szCs w:val="32"/>
        </w:rPr>
        <w:t xml:space="preserve"> </w:t>
      </w:r>
      <w:r w:rsidR="00274846">
        <w:rPr>
          <w:rFonts w:ascii="Garamond" w:hAnsi="Garamond" w:cs="Times New Roman"/>
          <w:b/>
          <w:bCs/>
          <w:sz w:val="32"/>
          <w:szCs w:val="32"/>
        </w:rPr>
        <w:t xml:space="preserve">Phased </w:t>
      </w:r>
      <w:r w:rsidR="00553BC1" w:rsidRPr="004D3DCD">
        <w:rPr>
          <w:rFonts w:ascii="Garamond" w:hAnsi="Garamond" w:cs="Times New Roman"/>
          <w:b/>
          <w:bCs/>
          <w:sz w:val="32"/>
          <w:szCs w:val="32"/>
        </w:rPr>
        <w:t>Plan for Re-Opening</w:t>
      </w:r>
    </w:p>
    <w:p w14:paraId="44121B2D" w14:textId="69FC88C4" w:rsidR="00553BC1" w:rsidRPr="004D3DCD" w:rsidRDefault="00553BC1" w:rsidP="00553BC1">
      <w:pPr>
        <w:rPr>
          <w:rFonts w:ascii="Garamond" w:hAnsi="Garamond" w:cs="Times New Roman"/>
        </w:rPr>
      </w:pPr>
    </w:p>
    <w:p w14:paraId="5FBBCC5B" w14:textId="77777777" w:rsidR="00125063" w:rsidRDefault="00CF22F5" w:rsidP="00CF22F5">
      <w:pPr>
        <w:rPr>
          <w:rFonts w:ascii="Garamond" w:hAnsi="Garamond" w:cs="Times New Roman"/>
          <w:i/>
          <w:iCs/>
        </w:rPr>
      </w:pPr>
      <w:r w:rsidRPr="004D3DCD">
        <w:rPr>
          <w:rFonts w:ascii="Garamond" w:hAnsi="Garamond" w:cs="Times New Roman"/>
          <w:i/>
          <w:iCs/>
        </w:rPr>
        <w:t xml:space="preserve">[Directions, remove after reading: the following three phases appear very similar; consider how you might increase each phase’s guidelines appropriately. It is unlikely that after completing this with your leadership team that the three phases would look similar. Instead, you would naturally see loosening of restrictions in a safe and appropriate manner. It may be that you do not open certain ministries until a later phase, or it may be that you have lower numbers involved in those ministries to begin with. Pray over what works for your context with your team, consult your state’s and the government guidelines, and plan appropriately. Communicate it clearly and be flexible as the situation may change. </w:t>
      </w:r>
    </w:p>
    <w:p w14:paraId="6B6FC5BC" w14:textId="77777777" w:rsidR="00125063" w:rsidRDefault="00125063" w:rsidP="00CF22F5">
      <w:pPr>
        <w:rPr>
          <w:rFonts w:ascii="Garamond" w:hAnsi="Garamond" w:cs="Times New Roman"/>
          <w:i/>
          <w:iCs/>
        </w:rPr>
      </w:pPr>
    </w:p>
    <w:p w14:paraId="5BF9C030" w14:textId="30F5945A" w:rsidR="00CF22F5" w:rsidRPr="004D3DCD" w:rsidRDefault="00125063" w:rsidP="00CF22F5">
      <w:pPr>
        <w:rPr>
          <w:rFonts w:ascii="Garamond" w:hAnsi="Garamond" w:cs="Times New Roman"/>
          <w:i/>
          <w:iCs/>
        </w:rPr>
      </w:pPr>
      <w:r>
        <w:rPr>
          <w:rFonts w:ascii="Garamond" w:hAnsi="Garamond" w:cs="Times New Roman"/>
          <w:i/>
          <w:iCs/>
        </w:rPr>
        <w:t xml:space="preserve">Be sure to purchase ample cleaning supplies and complete sanitation prior to opening phase 1. </w:t>
      </w:r>
      <w:r w:rsidR="00CF22F5" w:rsidRPr="004D3DCD">
        <w:rPr>
          <w:rFonts w:ascii="Garamond" w:hAnsi="Garamond" w:cs="Times New Roman"/>
          <w:i/>
          <w:iCs/>
        </w:rPr>
        <w:t>You are in our prayers.]</w:t>
      </w:r>
    </w:p>
    <w:p w14:paraId="451E315C" w14:textId="77777777" w:rsidR="00CF22F5" w:rsidRDefault="00CF22F5" w:rsidP="004D2031">
      <w:pPr>
        <w:rPr>
          <w:rFonts w:ascii="Garamond" w:hAnsi="Garamond" w:cs="Times New Roman"/>
        </w:rPr>
      </w:pPr>
    </w:p>
    <w:p w14:paraId="17B41BF2" w14:textId="654A6826" w:rsidR="004D2031" w:rsidRPr="00CF22F5" w:rsidRDefault="00CF22F5" w:rsidP="004D2031">
      <w:pPr>
        <w:rPr>
          <w:rFonts w:ascii="Garamond" w:hAnsi="Garamond" w:cs="Times New Roman"/>
        </w:rPr>
      </w:pPr>
      <w:r>
        <w:rPr>
          <w:rFonts w:ascii="Garamond" w:hAnsi="Garamond" w:cs="Times New Roman"/>
        </w:rPr>
        <w:t>Include a n</w:t>
      </w:r>
      <w:r w:rsidR="00CB506F" w:rsidRPr="00CF22F5">
        <w:rPr>
          <w:rFonts w:ascii="Garamond" w:hAnsi="Garamond" w:cs="Times New Roman"/>
        </w:rPr>
        <w:t xml:space="preserve">ote </w:t>
      </w:r>
      <w:r>
        <w:rPr>
          <w:rFonts w:ascii="Garamond" w:hAnsi="Garamond" w:cs="Times New Roman"/>
        </w:rPr>
        <w:t xml:space="preserve">at the beginning </w:t>
      </w:r>
      <w:r w:rsidR="00CB506F" w:rsidRPr="00CF22F5">
        <w:rPr>
          <w:rFonts w:ascii="Garamond" w:hAnsi="Garamond" w:cs="Times New Roman"/>
        </w:rPr>
        <w:t>about flexibility</w:t>
      </w:r>
      <w:r w:rsidR="004721D6">
        <w:rPr>
          <w:rFonts w:ascii="Garamond" w:hAnsi="Garamond" w:cs="Times New Roman"/>
        </w:rPr>
        <w:t xml:space="preserve"> and how updates will be communicated</w:t>
      </w:r>
      <w:r w:rsidR="00CB506F" w:rsidRPr="00CF22F5">
        <w:rPr>
          <w:rFonts w:ascii="Garamond" w:hAnsi="Garamond" w:cs="Times New Roman"/>
        </w:rPr>
        <w:t>…</w:t>
      </w:r>
    </w:p>
    <w:p w14:paraId="21EFE837" w14:textId="2AF48236" w:rsidR="004D3DCD" w:rsidRPr="00CF22F5" w:rsidRDefault="004721D6" w:rsidP="00CF22F5">
      <w:pPr>
        <w:rPr>
          <w:rFonts w:ascii="Garamond" w:hAnsi="Garamond" w:cs="Times New Roman"/>
        </w:rPr>
      </w:pPr>
      <w:r>
        <w:rPr>
          <w:rFonts w:ascii="Garamond" w:hAnsi="Garamond" w:cs="Times New Roman"/>
        </w:rPr>
        <w:t>Consider i</w:t>
      </w:r>
      <w:r w:rsidR="00CF22F5">
        <w:rPr>
          <w:rFonts w:ascii="Garamond" w:hAnsi="Garamond" w:cs="Times New Roman"/>
        </w:rPr>
        <w:t>nclud</w:t>
      </w:r>
      <w:r>
        <w:rPr>
          <w:rFonts w:ascii="Garamond" w:hAnsi="Garamond" w:cs="Times New Roman"/>
        </w:rPr>
        <w:t>ing</w:t>
      </w:r>
      <w:bookmarkStart w:id="0" w:name="_GoBack"/>
      <w:bookmarkEnd w:id="0"/>
      <w:r w:rsidR="00CF22F5">
        <w:rPr>
          <w:rFonts w:ascii="Garamond" w:hAnsi="Garamond" w:cs="Times New Roman"/>
        </w:rPr>
        <w:t xml:space="preserve"> l</w:t>
      </w:r>
      <w:r w:rsidR="00CB506F" w:rsidRPr="00CF22F5">
        <w:rPr>
          <w:rFonts w:ascii="Garamond" w:hAnsi="Garamond" w:cs="Times New Roman"/>
        </w:rPr>
        <w:t>ink</w:t>
      </w:r>
      <w:r w:rsidR="00CF22F5">
        <w:rPr>
          <w:rFonts w:ascii="Garamond" w:hAnsi="Garamond" w:cs="Times New Roman"/>
        </w:rPr>
        <w:t>s</w:t>
      </w:r>
      <w:r w:rsidR="00CB506F" w:rsidRPr="00CF22F5">
        <w:rPr>
          <w:rFonts w:ascii="Garamond" w:hAnsi="Garamond" w:cs="Times New Roman"/>
        </w:rPr>
        <w:t xml:space="preserve"> to </w:t>
      </w:r>
      <w:hyperlink r:id="rId7" w:history="1">
        <w:r w:rsidR="00CB506F" w:rsidRPr="00CF22F5">
          <w:rPr>
            <w:rStyle w:val="Hyperlink"/>
            <w:rFonts w:ascii="Garamond" w:hAnsi="Garamond" w:cs="Times New Roman"/>
          </w:rPr>
          <w:t>government guidelines</w:t>
        </w:r>
      </w:hyperlink>
      <w:r w:rsidR="004F3192">
        <w:rPr>
          <w:rStyle w:val="Hyperlink"/>
          <w:rFonts w:ascii="Garamond" w:hAnsi="Garamond" w:cs="Times New Roman"/>
        </w:rPr>
        <w:t>,</w:t>
      </w:r>
      <w:r w:rsidR="00CB506F" w:rsidRPr="00CF22F5">
        <w:rPr>
          <w:rFonts w:ascii="Garamond" w:hAnsi="Garamond" w:cs="Times New Roman"/>
        </w:rPr>
        <w:t xml:space="preserve"> </w:t>
      </w:r>
      <w:hyperlink r:id="rId8" w:anchor="page=1" w:history="1">
        <w:r>
          <w:rPr>
            <w:rStyle w:val="Hyperlink"/>
            <w:rFonts w:ascii="Garamond" w:hAnsi="Garamond" w:cs="Times New Roman"/>
          </w:rPr>
          <w:t>CDC sample re-entry plans for places of faith</w:t>
        </w:r>
      </w:hyperlink>
      <w:r w:rsidR="004F3192">
        <w:rPr>
          <w:rFonts w:ascii="Garamond" w:hAnsi="Garamond" w:cs="Times New Roman"/>
        </w:rPr>
        <w:t xml:space="preserve">, as well as </w:t>
      </w:r>
      <w:r w:rsidR="00CB506F" w:rsidRPr="00CF22F5">
        <w:rPr>
          <w:rFonts w:ascii="Garamond" w:hAnsi="Garamond" w:cs="Times New Roman"/>
        </w:rPr>
        <w:t>state guidelines for your area…</w:t>
      </w:r>
    </w:p>
    <w:p w14:paraId="1817C6E2" w14:textId="642C681D" w:rsidR="004D2031" w:rsidRPr="004D3DCD" w:rsidRDefault="007C109E" w:rsidP="00553BC1">
      <w:pPr>
        <w:rPr>
          <w:rFonts w:ascii="Garamond" w:hAnsi="Garamond" w:cs="Times New Roman"/>
        </w:rPr>
      </w:pPr>
      <w:r w:rsidRPr="004D3DCD">
        <w:rPr>
          <w:rFonts w:ascii="Garamond" w:hAnsi="Garamond" w:cs="Times New Roman"/>
          <w:b/>
          <w:bCs/>
          <w:noProof/>
        </w:rPr>
        <mc:AlternateContent>
          <mc:Choice Requires="wps">
            <w:drawing>
              <wp:anchor distT="0" distB="0" distL="114300" distR="114300" simplePos="0" relativeHeight="251659264" behindDoc="0" locked="0" layoutInCell="1" allowOverlap="1" wp14:anchorId="1EDB876B" wp14:editId="2746253C">
                <wp:simplePos x="0" y="0"/>
                <wp:positionH relativeFrom="column">
                  <wp:posOffset>-17692</wp:posOffset>
                </wp:positionH>
                <wp:positionV relativeFrom="paragraph">
                  <wp:posOffset>157625</wp:posOffset>
                </wp:positionV>
                <wp:extent cx="6028266" cy="2794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6028266" cy="279400"/>
                        </a:xfrm>
                        <a:prstGeom prst="rect">
                          <a:avLst/>
                        </a:prstGeom>
                        <a:solidFill>
                          <a:schemeClr val="accent1">
                            <a:lumMod val="20000"/>
                            <a:lumOff val="80000"/>
                          </a:schemeClr>
                        </a:solidFill>
                        <a:ln w="6350">
                          <a:solidFill>
                            <a:prstClr val="black"/>
                          </a:solidFill>
                        </a:ln>
                      </wps:spPr>
                      <wps:txbx>
                        <w:txbxContent>
                          <w:p w14:paraId="54D3DA81" w14:textId="77777777" w:rsidR="00553BC1" w:rsidRPr="007C109E" w:rsidRDefault="00553BC1" w:rsidP="00553BC1">
                            <w:pPr>
                              <w:jc w:val="center"/>
                              <w:rPr>
                                <w:rFonts w:ascii="Garamond" w:hAnsi="Garamond"/>
                                <w:b/>
                                <w:bCs/>
                              </w:rPr>
                            </w:pPr>
                            <w:r w:rsidRPr="007C109E">
                              <w:rPr>
                                <w:rFonts w:ascii="Garamond" w:hAnsi="Garamond"/>
                                <w:b/>
                                <w:bCs/>
                              </w:rPr>
                              <w:t>Phase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B876B" id="_x0000_t202" coordsize="21600,21600" o:spt="202" path="m,l,21600r21600,l21600,xe">
                <v:stroke joinstyle="miter"/>
                <v:path gradientshapeok="t" o:connecttype="rect"/>
              </v:shapetype>
              <v:shape id="Text Box 8" o:spid="_x0000_s1026" type="#_x0000_t202" style="position:absolute;margin-left:-1.4pt;margin-top:12.4pt;width:474.6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ZgSagIAAOAEAAAOAAAAZHJzL2Uyb0RvYy54bWysVFtP2zAUfp+0/2D5fSTtSikRKepATJMY&#13;&#10;IJWJZ9dxaDTHx7PdJuzX89lpy2V7mvbinlvO5Tvf6dl532q2Vc43ZEo+Oso5U0ZS1ZjHkv+4v/o0&#13;&#10;48wHYSqhyaiSPynPz+cfP5x1tlBjWpOulGNIYnzR2ZKvQ7BFlnm5Vq3wR2SVgbMm14oA1T1mlRMd&#13;&#10;src6G+f5NOvIVdaRVN7Dejk4+Tzlr2slw21dexWYLjl6C+l16V3FN5ufieLRCbtu5K4N8Q9dtKIx&#13;&#10;KHpIdSmCYBvX/JGqbaQjT3U4ktRmVNeNVGkGTDPK302zXAur0iwAx9sDTP7/pZU32zvHmqrkWJQR&#13;&#10;LVZ0r/rAvlDPZhGdzvoCQUuLsNDDjC3v7R7GOHRfuzb+YhwGP3B+OmAbk0kYp/l4Np5OOZPwjU9O&#13;&#10;J3kCP3v52jofvipqWRRK7rC7BKnYXvuAThC6D4nFPOmmumq0Tkrki7rQjm0FNi2kVCaM0ud6036n&#13;&#10;arCDMUNZUcAMZgzm2d6MEol5MVMq+KaINqzDIJ+P85T4jS92dii/0kL+jCDFfC9tQtMGxgjpAF2U&#13;&#10;Qr/qdzivqHoCzI4GmnorrxrkvRY+3AkHXgJZ3Fq4xVNrQjO0kzhbk/v9N3uMB13g5awDz0vuf22E&#13;&#10;U5zpbwZEOh1NJvEwkjI5PhlDca89q9ces2kvCACPcNVWJjHGB70Xa0ftA05yEavCJYxE7ZKHvXgR&#13;&#10;huvDSUu1WKQgnIIV4dosrYyp40Ijnvf9g3B2R4cAIt3Q/iJE8Y4VQ2z80tBiE6huEmUiwAOqO9xx&#13;&#10;Rmktu5OPd/paT1Evf0zzZwAAAP//AwBQSwMEFAAGAAgAAAAhAPkFlfLhAAAADQEAAA8AAABkcnMv&#13;&#10;ZG93bnJldi54bWxMj0FPwzAMhe9I/IfISNy2dGVUpWs6wYDTTuuQuGaNaSsap0qyrvDrMSe42LKe&#13;&#10;3vP3yu1sBzGhD70jBatlAgKpcaanVsHb8XWRgwhRk9GDI1TwhQG21fVVqQvjLnTAqY6t4BAKhVbQ&#13;&#10;xTgWUoamQ6vD0o1IrH04b3Xk07fSeH3hcDvINEkyaXVP/KHTI+46bD7rs1Wwr+X3y3HvsnGw+btf&#13;&#10;He6mpx0pdXszP294PG5ARJzjnwN+OzA/VAx2cmcyQQwKFinjRwXpmjfrD+vsHsRJQZbnIKtS/m9R&#13;&#10;/QAAAP//AwBQSwECLQAUAAYACAAAACEAtoM4kv4AAADhAQAAEwAAAAAAAAAAAAAAAAAAAAAAW0Nv&#13;&#10;bnRlbnRfVHlwZXNdLnhtbFBLAQItABQABgAIAAAAIQA4/SH/1gAAAJQBAAALAAAAAAAAAAAAAAAA&#13;&#10;AC8BAABfcmVscy8ucmVsc1BLAQItABQABgAIAAAAIQCzhZgSagIAAOAEAAAOAAAAAAAAAAAAAAAA&#13;&#10;AC4CAABkcnMvZTJvRG9jLnhtbFBLAQItABQABgAIAAAAIQD5BZXy4QAAAA0BAAAPAAAAAAAAAAAA&#13;&#10;AAAAAMQEAABkcnMvZG93bnJldi54bWxQSwUGAAAAAAQABADzAAAA0gUAAAAA&#13;&#10;" fillcolor="#d9e2f3 [660]" strokeweight=".5pt">
                <v:textbox>
                  <w:txbxContent>
                    <w:p w14:paraId="54D3DA81" w14:textId="77777777" w:rsidR="00553BC1" w:rsidRPr="007C109E" w:rsidRDefault="00553BC1" w:rsidP="00553BC1">
                      <w:pPr>
                        <w:jc w:val="center"/>
                        <w:rPr>
                          <w:rFonts w:ascii="Garamond" w:hAnsi="Garamond"/>
                          <w:b/>
                          <w:bCs/>
                        </w:rPr>
                      </w:pPr>
                      <w:r w:rsidRPr="007C109E">
                        <w:rPr>
                          <w:rFonts w:ascii="Garamond" w:hAnsi="Garamond"/>
                          <w:b/>
                          <w:bCs/>
                        </w:rPr>
                        <w:t>Phase One</w:t>
                      </w:r>
                    </w:p>
                  </w:txbxContent>
                </v:textbox>
              </v:shape>
            </w:pict>
          </mc:Fallback>
        </mc:AlternateContent>
      </w:r>
    </w:p>
    <w:p w14:paraId="05A956DB" w14:textId="24D395F4" w:rsidR="00553BC1" w:rsidRPr="004D3DCD" w:rsidRDefault="00553BC1" w:rsidP="00553BC1">
      <w:pPr>
        <w:rPr>
          <w:rFonts w:ascii="Garamond" w:hAnsi="Garamond" w:cs="Times New Roman"/>
          <w:b/>
          <w:bCs/>
        </w:rPr>
      </w:pPr>
    </w:p>
    <w:p w14:paraId="4C75CA4D" w14:textId="77777777" w:rsidR="00553BC1" w:rsidRPr="004D3DCD" w:rsidRDefault="00553BC1" w:rsidP="00553BC1">
      <w:pPr>
        <w:rPr>
          <w:rFonts w:ascii="Garamond" w:hAnsi="Garamond" w:cs="Times New Roman"/>
          <w:b/>
          <w:bCs/>
        </w:rPr>
      </w:pPr>
    </w:p>
    <w:p w14:paraId="1BA29D12" w14:textId="31C42811" w:rsidR="00CF48BA" w:rsidRPr="004D3DCD" w:rsidRDefault="00CF48BA" w:rsidP="00CF48BA">
      <w:pPr>
        <w:pStyle w:val="NormalWeb"/>
        <w:spacing w:before="0" w:beforeAutospacing="0" w:after="0" w:afterAutospacing="0"/>
        <w:rPr>
          <w:rFonts w:ascii="Garamond" w:hAnsi="Garamond"/>
        </w:rPr>
      </w:pPr>
      <w:r w:rsidRPr="004D3DCD">
        <w:rPr>
          <w:rFonts w:ascii="Garamond" w:hAnsi="Garamond"/>
          <w:color w:val="000000"/>
        </w:rPr>
        <w:t xml:space="preserve">Sunday Service: </w:t>
      </w:r>
    </w:p>
    <w:p w14:paraId="075AEDA5" w14:textId="3C67202F" w:rsidR="00125063" w:rsidRDefault="00125063" w:rsidP="00CF48BA">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Include information regarding online streaming of services; online streaming should continue through phase 3, if not beyond</w:t>
      </w:r>
    </w:p>
    <w:p w14:paraId="20F15950" w14:textId="58491942" w:rsidR="00AC4C19"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Number of people permitted; note about vulnerable population or anyone with any symptoms of illness staying home</w:t>
      </w:r>
    </w:p>
    <w:p w14:paraId="487080D9" w14:textId="03237054" w:rsidR="00CF48BA" w:rsidRPr="004D3DCD" w:rsidRDefault="00CF48BA"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Pre-registration</w:t>
      </w:r>
      <w:r w:rsidR="006A4770" w:rsidRPr="004D3DCD">
        <w:rPr>
          <w:rFonts w:ascii="Garamond" w:hAnsi="Garamond" w:cs="Arial"/>
          <w:color w:val="000000"/>
        </w:rPr>
        <w:t xml:space="preserve"> details</w:t>
      </w:r>
      <w:r w:rsidR="0030601C" w:rsidRPr="004D3DCD">
        <w:rPr>
          <w:rFonts w:ascii="Garamond" w:hAnsi="Garamond" w:cs="Arial"/>
          <w:color w:val="000000"/>
        </w:rPr>
        <w:t xml:space="preserve">, including number of households and </w:t>
      </w:r>
      <w:r w:rsidR="00A12CA4" w:rsidRPr="004D3DCD">
        <w:rPr>
          <w:rFonts w:ascii="Garamond" w:hAnsi="Garamond" w:cs="Arial"/>
          <w:color w:val="000000"/>
        </w:rPr>
        <w:t>how-to</w:t>
      </w:r>
      <w:r w:rsidR="0030601C" w:rsidRPr="004D3DCD">
        <w:rPr>
          <w:rFonts w:ascii="Garamond" w:hAnsi="Garamond" w:cs="Arial"/>
          <w:color w:val="000000"/>
        </w:rPr>
        <w:t xml:space="preserve"> pre-register (or if the leadership divided people somehow, include that here)</w:t>
      </w:r>
    </w:p>
    <w:p w14:paraId="1F0BDF59" w14:textId="2C0605DD"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S</w:t>
      </w:r>
      <w:r w:rsidR="00CF48BA" w:rsidRPr="004D3DCD">
        <w:rPr>
          <w:rFonts w:ascii="Garamond" w:hAnsi="Garamond" w:cs="Arial"/>
          <w:color w:val="000000"/>
        </w:rPr>
        <w:t>ocial distancing</w:t>
      </w:r>
      <w:r w:rsidR="00AC4C19" w:rsidRPr="004D3DCD">
        <w:rPr>
          <w:rFonts w:ascii="Garamond" w:hAnsi="Garamond" w:cs="Arial"/>
          <w:color w:val="000000"/>
        </w:rPr>
        <w:t xml:space="preserve"> efforts specific to your church</w:t>
      </w:r>
    </w:p>
    <w:p w14:paraId="25841CFF" w14:textId="333C4F51"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Details on handwashing/bathroom use and cleaning, masks, and/or hand sanitizer; consider offering at specific locations and including information here</w:t>
      </w:r>
    </w:p>
    <w:p w14:paraId="585916EF" w14:textId="4EDC6DD7"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Ushers: details on propped doors instead of door holding, air circulation, slides instead of leaflets, etc.</w:t>
      </w:r>
    </w:p>
    <w:p w14:paraId="6CD1C6C8" w14:textId="407D9D8D" w:rsidR="00CF48BA" w:rsidRPr="004D3DCD" w:rsidRDefault="006A4770" w:rsidP="008B079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 xml:space="preserve">Children’s </w:t>
      </w:r>
      <w:r w:rsidR="0030601C" w:rsidRPr="004D3DCD">
        <w:rPr>
          <w:rFonts w:ascii="Garamond" w:hAnsi="Garamond" w:cs="Arial"/>
          <w:color w:val="000000"/>
        </w:rPr>
        <w:t xml:space="preserve">ministry </w:t>
      </w:r>
      <w:r w:rsidRPr="004D3DCD">
        <w:rPr>
          <w:rFonts w:ascii="Garamond" w:hAnsi="Garamond" w:cs="Arial"/>
          <w:color w:val="000000"/>
        </w:rPr>
        <w:t>details</w:t>
      </w:r>
      <w:r w:rsidR="008B079A">
        <w:rPr>
          <w:rFonts w:ascii="Garamond" w:hAnsi="Garamond" w:cs="Arial"/>
          <w:color w:val="000000"/>
        </w:rPr>
        <w:t>, if open at all, consider waivers or posted signs with disclaimers</w:t>
      </w:r>
    </w:p>
    <w:p w14:paraId="46C3DF71" w14:textId="62435EED"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Communion details</w:t>
      </w:r>
    </w:p>
    <w:p w14:paraId="635FC465" w14:textId="0D2605FC"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Music team details</w:t>
      </w:r>
      <w:r w:rsidR="00302AB1">
        <w:rPr>
          <w:rFonts w:ascii="Garamond" w:hAnsi="Garamond" w:cs="Arial"/>
          <w:color w:val="000000"/>
        </w:rPr>
        <w:t>, including care of frequently touched items such as prayer books, music folders, and instruments</w:t>
      </w:r>
    </w:p>
    <w:p w14:paraId="6BFE486E" w14:textId="765F9C4E"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 xml:space="preserve">Acolyte team, altar guild, </w:t>
      </w:r>
      <w:r w:rsidR="00125063">
        <w:rPr>
          <w:rFonts w:ascii="Garamond" w:hAnsi="Garamond" w:cs="Arial"/>
          <w:color w:val="000000"/>
        </w:rPr>
        <w:t xml:space="preserve">Scripture readers, prayers of the people leaders, security teams, </w:t>
      </w:r>
      <w:r w:rsidRPr="004D3DCD">
        <w:rPr>
          <w:rFonts w:ascii="Garamond" w:hAnsi="Garamond" w:cs="Arial"/>
          <w:color w:val="000000"/>
        </w:rPr>
        <w:t>additional team details</w:t>
      </w:r>
      <w:r w:rsidR="00D81B54">
        <w:rPr>
          <w:rFonts w:ascii="Garamond" w:hAnsi="Garamond" w:cs="Arial"/>
          <w:color w:val="000000"/>
        </w:rPr>
        <w:t>– find out comfort levels for people serving during this time and reassign/train as necessary</w:t>
      </w:r>
    </w:p>
    <w:p w14:paraId="152D99D3" w14:textId="4C864523" w:rsidR="00CF48BA" w:rsidRPr="004D3DCD"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Hospitality measures within phase 1 guidelines, including coffee hour and welcome desk</w:t>
      </w:r>
    </w:p>
    <w:p w14:paraId="56136E54" w14:textId="1E8E5CBB" w:rsidR="00CF48BA" w:rsidRPr="004D3DCD" w:rsidRDefault="006A4770" w:rsidP="006A4770">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Seating within worship space</w:t>
      </w:r>
    </w:p>
    <w:p w14:paraId="427C7245" w14:textId="288E891E" w:rsidR="00CF48BA" w:rsidRDefault="006A4770" w:rsidP="00CF48B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Details for collecting offering</w:t>
      </w:r>
    </w:p>
    <w:p w14:paraId="7F2F0442" w14:textId="28C7AEDA" w:rsidR="00125063" w:rsidRDefault="00125063" w:rsidP="00CF48BA">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Remove and clean items from sanctuary including crayons, etc. Also, complete a thorough cleansing of common spaces and children’s/youth spaces. Communicate what you have done with your church community</w:t>
      </w:r>
    </w:p>
    <w:p w14:paraId="0F8BBBF0" w14:textId="35C5D413" w:rsidR="00AE1314" w:rsidRPr="004D3DCD" w:rsidRDefault="00AE1314" w:rsidP="00CF48BA">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Set up and communicate ways for online giving</w:t>
      </w:r>
    </w:p>
    <w:p w14:paraId="3B388E2B" w14:textId="77777777" w:rsidR="00CF48BA" w:rsidRPr="004D3DCD" w:rsidRDefault="00CF48BA" w:rsidP="00CF48BA">
      <w:pPr>
        <w:rPr>
          <w:rFonts w:ascii="Garamond" w:hAnsi="Garamond"/>
        </w:rPr>
      </w:pPr>
    </w:p>
    <w:p w14:paraId="03B2DDF1" w14:textId="73FB9BCE" w:rsidR="00CF48BA" w:rsidRPr="004D3DCD" w:rsidRDefault="00CF48BA" w:rsidP="00CF48BA">
      <w:pPr>
        <w:pStyle w:val="NormalWeb"/>
        <w:spacing w:before="0" w:beforeAutospacing="0" w:after="0" w:afterAutospacing="0"/>
        <w:rPr>
          <w:rFonts w:ascii="Garamond" w:hAnsi="Garamond"/>
        </w:rPr>
      </w:pPr>
      <w:r w:rsidRPr="004D3DCD">
        <w:rPr>
          <w:rFonts w:ascii="Garamond" w:hAnsi="Garamond"/>
          <w:color w:val="000000"/>
        </w:rPr>
        <w:t>Community</w:t>
      </w:r>
      <w:r w:rsidR="0030601C" w:rsidRPr="004D3DCD">
        <w:rPr>
          <w:rFonts w:ascii="Garamond" w:hAnsi="Garamond"/>
          <w:color w:val="000000"/>
        </w:rPr>
        <w:t>/Small</w:t>
      </w:r>
      <w:r w:rsidRPr="004D3DCD">
        <w:rPr>
          <w:rFonts w:ascii="Garamond" w:hAnsi="Garamond"/>
          <w:color w:val="000000"/>
        </w:rPr>
        <w:t xml:space="preserve"> Groups</w:t>
      </w:r>
    </w:p>
    <w:p w14:paraId="7FF9239D" w14:textId="7AEE5FB6" w:rsidR="00CF48BA" w:rsidRPr="004D3DCD" w:rsidRDefault="0030601C" w:rsidP="00CF48BA">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Online information</w:t>
      </w:r>
    </w:p>
    <w:p w14:paraId="13D83FAA" w14:textId="271366CD" w:rsidR="00CF48BA" w:rsidRPr="004D3DCD" w:rsidRDefault="0030601C" w:rsidP="00CF48BA">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I</w:t>
      </w:r>
      <w:r w:rsidR="00CF48BA" w:rsidRPr="004D3DCD">
        <w:rPr>
          <w:rFonts w:ascii="Garamond" w:hAnsi="Garamond" w:cs="Arial"/>
          <w:color w:val="000000"/>
        </w:rPr>
        <w:t xml:space="preserve">n-person </w:t>
      </w:r>
      <w:r w:rsidRPr="004D3DCD">
        <w:rPr>
          <w:rFonts w:ascii="Garamond" w:hAnsi="Garamond" w:cs="Arial"/>
          <w:color w:val="000000"/>
        </w:rPr>
        <w:t>gathering guidelines</w:t>
      </w:r>
      <w:r w:rsidR="00CF48BA" w:rsidRPr="004D3DCD">
        <w:rPr>
          <w:rFonts w:ascii="Garamond" w:hAnsi="Garamond" w:cs="Arial"/>
          <w:color w:val="000000"/>
        </w:rPr>
        <w:t> </w:t>
      </w:r>
    </w:p>
    <w:p w14:paraId="6A0F1986" w14:textId="1E08EF46" w:rsidR="00CF48BA" w:rsidRPr="004D3DCD" w:rsidRDefault="0030601C" w:rsidP="00CF48BA">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lastRenderedPageBreak/>
        <w:t>Point person for how to sign up for small groups</w:t>
      </w:r>
    </w:p>
    <w:p w14:paraId="57D01284" w14:textId="10C0D8AD" w:rsidR="0030601C" w:rsidRPr="004D3DCD" w:rsidRDefault="0030601C" w:rsidP="00CF48BA">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Youth ministry programming details</w:t>
      </w:r>
    </w:p>
    <w:p w14:paraId="60530F6E" w14:textId="77777777" w:rsidR="00CF48BA" w:rsidRPr="004D3DCD" w:rsidRDefault="00CF48BA" w:rsidP="00CF48BA">
      <w:pPr>
        <w:rPr>
          <w:rFonts w:ascii="Garamond" w:hAnsi="Garamond"/>
        </w:rPr>
      </w:pPr>
    </w:p>
    <w:p w14:paraId="6D83E26C" w14:textId="64A50EA0" w:rsidR="00CF48BA" w:rsidRPr="004D3DCD" w:rsidRDefault="00CF48BA" w:rsidP="00CF48BA">
      <w:pPr>
        <w:pStyle w:val="NormalWeb"/>
        <w:spacing w:before="0" w:beforeAutospacing="0" w:after="0" w:afterAutospacing="0"/>
        <w:rPr>
          <w:rFonts w:ascii="Garamond" w:hAnsi="Garamond"/>
        </w:rPr>
      </w:pPr>
      <w:r w:rsidRPr="004D3DCD">
        <w:rPr>
          <w:rFonts w:ascii="Garamond" w:hAnsi="Garamond"/>
          <w:color w:val="000000"/>
        </w:rPr>
        <w:t>Funerals</w:t>
      </w:r>
      <w:r w:rsidR="00125063">
        <w:rPr>
          <w:rFonts w:ascii="Garamond" w:hAnsi="Garamond"/>
          <w:color w:val="000000"/>
        </w:rPr>
        <w:t xml:space="preserve">, </w:t>
      </w:r>
      <w:r w:rsidRPr="004D3DCD">
        <w:rPr>
          <w:rFonts w:ascii="Garamond" w:hAnsi="Garamond"/>
          <w:color w:val="000000"/>
        </w:rPr>
        <w:t>Weddings</w:t>
      </w:r>
      <w:r w:rsidR="00125063">
        <w:rPr>
          <w:rFonts w:ascii="Garamond" w:hAnsi="Garamond"/>
          <w:color w:val="000000"/>
        </w:rPr>
        <w:t>, Baptisms</w:t>
      </w:r>
    </w:p>
    <w:p w14:paraId="779245E9" w14:textId="232E562D" w:rsidR="00CF48BA" w:rsidRPr="004D3DCD" w:rsidRDefault="00125063" w:rsidP="00CF48BA">
      <w:pPr>
        <w:pStyle w:val="NormalWeb"/>
        <w:numPr>
          <w:ilvl w:val="0"/>
          <w:numId w:val="9"/>
        </w:numPr>
        <w:spacing w:before="0" w:beforeAutospacing="0" w:after="0" w:afterAutospacing="0"/>
        <w:textAlignment w:val="baseline"/>
        <w:rPr>
          <w:rFonts w:ascii="Garamond" w:hAnsi="Garamond" w:cs="Arial"/>
          <w:color w:val="000000"/>
        </w:rPr>
      </w:pPr>
      <w:r>
        <w:rPr>
          <w:rFonts w:ascii="Garamond" w:hAnsi="Garamond" w:cs="Arial"/>
          <w:color w:val="000000"/>
        </w:rPr>
        <w:t>Funerals, w</w:t>
      </w:r>
      <w:r w:rsidR="00CF48BA" w:rsidRPr="004D3DCD">
        <w:rPr>
          <w:rFonts w:ascii="Garamond" w:hAnsi="Garamond" w:cs="Arial"/>
          <w:color w:val="000000"/>
        </w:rPr>
        <w:t>eddings</w:t>
      </w:r>
      <w:r>
        <w:rPr>
          <w:rFonts w:ascii="Garamond" w:hAnsi="Garamond" w:cs="Arial"/>
          <w:color w:val="000000"/>
        </w:rPr>
        <w:t>, baptisms, etc.</w:t>
      </w:r>
      <w:r w:rsidR="00D81B54">
        <w:rPr>
          <w:rFonts w:ascii="Garamond" w:hAnsi="Garamond" w:cs="Arial"/>
          <w:color w:val="000000"/>
        </w:rPr>
        <w:t>– will they be held? If so, what guidelines are necessary, such as</w:t>
      </w:r>
      <w:r w:rsidR="004E0B0A" w:rsidRPr="004D3DCD">
        <w:rPr>
          <w:rFonts w:ascii="Garamond" w:hAnsi="Garamond" w:cs="Arial"/>
          <w:color w:val="000000"/>
        </w:rPr>
        <w:t xml:space="preserve"> </w:t>
      </w:r>
      <w:r w:rsidR="00CF48BA" w:rsidRPr="004D3DCD">
        <w:rPr>
          <w:rFonts w:ascii="Garamond" w:hAnsi="Garamond" w:cs="Arial"/>
          <w:color w:val="000000"/>
        </w:rPr>
        <w:t xml:space="preserve">limited </w:t>
      </w:r>
      <w:r w:rsidR="00D81B54">
        <w:rPr>
          <w:rFonts w:ascii="Garamond" w:hAnsi="Garamond" w:cs="Arial"/>
          <w:color w:val="000000"/>
        </w:rPr>
        <w:t>number of</w:t>
      </w:r>
      <w:r w:rsidR="0030601C" w:rsidRPr="004D3DCD">
        <w:rPr>
          <w:rFonts w:ascii="Garamond" w:hAnsi="Garamond" w:cs="Arial"/>
          <w:color w:val="000000"/>
        </w:rPr>
        <w:t xml:space="preserve"> </w:t>
      </w:r>
      <w:r w:rsidR="00CF48BA" w:rsidRPr="004D3DCD">
        <w:rPr>
          <w:rFonts w:ascii="Garamond" w:hAnsi="Garamond" w:cs="Arial"/>
          <w:color w:val="000000"/>
        </w:rPr>
        <w:t>households</w:t>
      </w:r>
    </w:p>
    <w:p w14:paraId="738A7506" w14:textId="77777777" w:rsidR="00CF48BA" w:rsidRPr="004D3DCD" w:rsidRDefault="00CF48BA" w:rsidP="00CF48BA">
      <w:pPr>
        <w:rPr>
          <w:rFonts w:ascii="Garamond" w:hAnsi="Garamond"/>
        </w:rPr>
      </w:pPr>
    </w:p>
    <w:p w14:paraId="73708115" w14:textId="170BA867" w:rsidR="0030601C" w:rsidRPr="004D3DCD" w:rsidRDefault="0030601C" w:rsidP="0030601C">
      <w:pPr>
        <w:pStyle w:val="NormalWeb"/>
        <w:spacing w:before="0" w:beforeAutospacing="0" w:after="0" w:afterAutospacing="0"/>
        <w:rPr>
          <w:rFonts w:ascii="Garamond" w:hAnsi="Garamond"/>
          <w:color w:val="000000"/>
        </w:rPr>
      </w:pPr>
      <w:r w:rsidRPr="004D3DCD">
        <w:rPr>
          <w:rFonts w:ascii="Garamond" w:hAnsi="Garamond"/>
          <w:color w:val="000000"/>
        </w:rPr>
        <w:t xml:space="preserve">Other </w:t>
      </w:r>
    </w:p>
    <w:p w14:paraId="38B8578F" w14:textId="1AB5862D" w:rsidR="00AE1314" w:rsidRDefault="00AE1314" w:rsidP="0030601C">
      <w:pPr>
        <w:pStyle w:val="NormalWeb"/>
        <w:numPr>
          <w:ilvl w:val="0"/>
          <w:numId w:val="19"/>
        </w:numPr>
        <w:spacing w:before="0" w:beforeAutospacing="0" w:after="0" w:afterAutospacing="0"/>
        <w:rPr>
          <w:rFonts w:ascii="Garamond" w:hAnsi="Garamond"/>
        </w:rPr>
      </w:pPr>
      <w:r>
        <w:rPr>
          <w:rFonts w:ascii="Garamond" w:hAnsi="Garamond"/>
        </w:rPr>
        <w:t>Outline and communicate pastoral care measures for those remaining at-home</w:t>
      </w:r>
    </w:p>
    <w:p w14:paraId="40E91B54" w14:textId="090342FA" w:rsidR="00AE1314" w:rsidRPr="00AE1314" w:rsidRDefault="00AE1314" w:rsidP="0030601C">
      <w:pPr>
        <w:pStyle w:val="NormalWeb"/>
        <w:numPr>
          <w:ilvl w:val="0"/>
          <w:numId w:val="19"/>
        </w:numPr>
        <w:spacing w:before="0" w:beforeAutospacing="0" w:after="0" w:afterAutospacing="0"/>
        <w:rPr>
          <w:rFonts w:ascii="Garamond" w:hAnsi="Garamond"/>
        </w:rPr>
      </w:pPr>
      <w:r>
        <w:rPr>
          <w:rFonts w:ascii="Garamond" w:hAnsi="Garamond"/>
        </w:rPr>
        <w:t xml:space="preserve">Build teams to offer rotation for clergy and leaders </w:t>
      </w:r>
    </w:p>
    <w:p w14:paraId="3E14F964" w14:textId="4D11A373" w:rsidR="0030601C" w:rsidRPr="00CF22F5" w:rsidRDefault="0030601C" w:rsidP="0030601C">
      <w:pPr>
        <w:pStyle w:val="NormalWeb"/>
        <w:numPr>
          <w:ilvl w:val="0"/>
          <w:numId w:val="19"/>
        </w:numPr>
        <w:spacing w:before="0" w:beforeAutospacing="0" w:after="0" w:afterAutospacing="0"/>
        <w:rPr>
          <w:rFonts w:ascii="Garamond" w:hAnsi="Garamond"/>
        </w:rPr>
      </w:pPr>
      <w:r w:rsidRPr="004D3DCD">
        <w:rPr>
          <w:rFonts w:ascii="Garamond" w:hAnsi="Garamond"/>
          <w:color w:val="000000"/>
        </w:rPr>
        <w:t xml:space="preserve">Include information about additional regular meetings and how they will be conducted, such as vestry, missions, outreach efforts, pastoral care teams, </w:t>
      </w:r>
      <w:r w:rsidR="00A12CA4" w:rsidRPr="004D3DCD">
        <w:rPr>
          <w:rFonts w:ascii="Garamond" w:hAnsi="Garamond"/>
          <w:color w:val="000000"/>
        </w:rPr>
        <w:t xml:space="preserve">prayer meetings, </w:t>
      </w:r>
      <w:r w:rsidRPr="004D3DCD">
        <w:rPr>
          <w:rFonts w:ascii="Garamond" w:hAnsi="Garamond"/>
          <w:color w:val="000000"/>
        </w:rPr>
        <w:t>and special events</w:t>
      </w:r>
      <w:r w:rsidR="001828B8">
        <w:rPr>
          <w:rFonts w:ascii="Garamond" w:hAnsi="Garamond"/>
          <w:color w:val="000000"/>
        </w:rPr>
        <w:t xml:space="preserve"> including summer events and online weekly worship events such as Compline or Morning prayer</w:t>
      </w:r>
    </w:p>
    <w:p w14:paraId="5784A71B" w14:textId="4810EFE5" w:rsidR="00CF22F5" w:rsidRDefault="00CF22F5" w:rsidP="0030601C">
      <w:pPr>
        <w:pStyle w:val="NormalWeb"/>
        <w:numPr>
          <w:ilvl w:val="0"/>
          <w:numId w:val="19"/>
        </w:numPr>
        <w:spacing w:before="0" w:beforeAutospacing="0" w:after="0" w:afterAutospacing="0"/>
        <w:rPr>
          <w:rFonts w:ascii="Garamond" w:hAnsi="Garamond"/>
        </w:rPr>
      </w:pPr>
      <w:r>
        <w:rPr>
          <w:rFonts w:ascii="Garamond" w:hAnsi="Garamond"/>
        </w:rPr>
        <w:t>Include information about the church office hours and amount of staff present</w:t>
      </w:r>
    </w:p>
    <w:p w14:paraId="370D32D5" w14:textId="35AEE442" w:rsidR="00CF48BA" w:rsidRPr="00902DDE" w:rsidRDefault="00125063" w:rsidP="00902DDE">
      <w:pPr>
        <w:pStyle w:val="NormalWeb"/>
        <w:numPr>
          <w:ilvl w:val="0"/>
          <w:numId w:val="19"/>
        </w:numPr>
        <w:spacing w:before="0" w:beforeAutospacing="0" w:after="0" w:afterAutospacing="0"/>
        <w:rPr>
          <w:rFonts w:ascii="Garamond" w:hAnsi="Garamond"/>
        </w:rPr>
      </w:pPr>
      <w:r>
        <w:rPr>
          <w:rFonts w:ascii="Garamond" w:hAnsi="Garamond"/>
        </w:rPr>
        <w:t>Include information regarding outside groups that use the building</w:t>
      </w:r>
    </w:p>
    <w:p w14:paraId="02E65141" w14:textId="2D4ED921" w:rsidR="004257E6" w:rsidRPr="004D3DCD" w:rsidRDefault="007C109E" w:rsidP="00CF48BA">
      <w:pPr>
        <w:rPr>
          <w:rFonts w:ascii="Garamond" w:hAnsi="Garamond"/>
        </w:rPr>
      </w:pPr>
      <w:r w:rsidRPr="004D3DCD">
        <w:rPr>
          <w:rFonts w:ascii="Garamond" w:hAnsi="Garamond" w:cs="Times New Roman"/>
          <w:b/>
          <w:bCs/>
          <w:noProof/>
        </w:rPr>
        <mc:AlternateContent>
          <mc:Choice Requires="wps">
            <w:drawing>
              <wp:anchor distT="0" distB="0" distL="114300" distR="114300" simplePos="0" relativeHeight="251661312" behindDoc="0" locked="0" layoutInCell="1" allowOverlap="1" wp14:anchorId="42FB1F25" wp14:editId="2CCA54D9">
                <wp:simplePos x="0" y="0"/>
                <wp:positionH relativeFrom="column">
                  <wp:posOffset>-111322</wp:posOffset>
                </wp:positionH>
                <wp:positionV relativeFrom="paragraph">
                  <wp:posOffset>130307</wp:posOffset>
                </wp:positionV>
                <wp:extent cx="6028266" cy="283464"/>
                <wp:effectExtent l="0" t="0" r="17145" b="8890"/>
                <wp:wrapNone/>
                <wp:docPr id="9" name="Text Box 9"/>
                <wp:cNvGraphicFramePr/>
                <a:graphic xmlns:a="http://schemas.openxmlformats.org/drawingml/2006/main">
                  <a:graphicData uri="http://schemas.microsoft.com/office/word/2010/wordprocessingShape">
                    <wps:wsp>
                      <wps:cNvSpPr txBox="1"/>
                      <wps:spPr>
                        <a:xfrm>
                          <a:off x="0" y="0"/>
                          <a:ext cx="6028266" cy="283464"/>
                        </a:xfrm>
                        <a:prstGeom prst="rect">
                          <a:avLst/>
                        </a:prstGeom>
                        <a:solidFill>
                          <a:schemeClr val="accent1">
                            <a:lumMod val="60000"/>
                            <a:lumOff val="40000"/>
                          </a:schemeClr>
                        </a:solidFill>
                        <a:ln w="6350">
                          <a:solidFill>
                            <a:prstClr val="black"/>
                          </a:solidFill>
                        </a:ln>
                      </wps:spPr>
                      <wps:txbx>
                        <w:txbxContent>
                          <w:p w14:paraId="63DAF7BC" w14:textId="77777777" w:rsidR="00553BC1" w:rsidRPr="007C109E" w:rsidRDefault="00553BC1" w:rsidP="00553BC1">
                            <w:pPr>
                              <w:jc w:val="center"/>
                              <w:rPr>
                                <w:rFonts w:ascii="Garamond" w:hAnsi="Garamond"/>
                                <w:b/>
                                <w:bCs/>
                              </w:rPr>
                            </w:pPr>
                            <w:r w:rsidRPr="007C109E">
                              <w:rPr>
                                <w:rFonts w:ascii="Garamond" w:hAnsi="Garamond"/>
                                <w:b/>
                                <w:bCs/>
                              </w:rPr>
                              <w:t>Phase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1F25" id="Text Box 9" o:spid="_x0000_s1027" type="#_x0000_t202" style="position:absolute;margin-left:-8.75pt;margin-top:10.25pt;width:474.6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bhSbAIAAOcEAAAOAAAAZHJzL2Uyb0RvYy54bWysVFFPGzEMfp+0/xDlfdy1dB1UXFEHYprE&#13;&#10;AAkmntNcjp6WxFmS9o79+n3JtaWwPU3rQ+rYzmf7s31n573RbKN8aMlWfHRUcqaspLq1TxX//nD1&#13;&#10;4YSzEIWthSarKv6sAj+fv3931rmZGtOKdK08A4gNs85VfBWjmxVFkCtlRDgipyyMDXkjIq7+qai9&#13;&#10;6IBudDEuy2nRka+dJ6lCgPZyMPJ5xm8aJeNt0wQVma44cov59PlcprOYn4nZkxdu1cptGuIfsjCi&#13;&#10;tQi6h7oUUbC1b/+AMq30FKiJR5JMQU3TSpVrQDWj8k019yvhVK4F5AS3pyn8P1h5s7nzrK0rfsqZ&#13;&#10;FQYtelB9ZJ+pZ6eJnc6FGZzuHdxiDzW6vNMHKFPRfeNN+kc5DHbw/LznNoFJKKfl+GQ8nXImYRuf&#13;&#10;HE+mkwRTvLx2PsQvigxLQsU9epcpFZvrEAfXnUsKFki39VWrdb6keVEX2rONQKeFlMrGUX6u1+Yb&#13;&#10;1YN+WuI39BxqTMagnuzUyCZPXkLKub0Koi3rUMjxxzIDv7KlzPbhl1rIH9vqDryAri1gE6UDdUmK&#13;&#10;/bLPDdjTuqT6GWx7GqY1OHnVAv5ahHgnPMYTBGPl4i2ORhNyoq3E2Yr8r7/pkz+mBlbOOox7xcPP&#13;&#10;tfCKM/3VYp5OR5NJ2o98mXz8NMbFH1qWhxa7NhcEnkdYbiezmPyj3omNJ/OIzVykqDAJKxG74nEn&#13;&#10;XsRhCbHZUi0W2Qkb4US8tvdOJujU10TrQ/8ovNtORcQ83dBuMcTszXAMvumlpcU6UtPmyUk8D6xu&#13;&#10;6cc25f5uNz+t6+E9e718n+a/AQAA//8DAFBLAwQUAAYACAAAACEA2xo0kuUAAAAOAQAADwAAAGRy&#13;&#10;cy9kb3ducmV2LnhtbEyPT0/DMAzF70h8h8hI3La0RevWru40DcGFA6L8kXbL2tAWEqdqsq379pgT&#13;&#10;XGxZfn5+v2IzWSNOevS9I4R4HoHQVLumpxbh7fVhtgLhg6JGGUca4aI9bMrrq0LljTvTiz5VoRVs&#13;&#10;Qj5XCF0IQy6lrzttlZ+7QRPvPt1oVeBxbGUzqjObWyOTKEqlVT3xh04Netfp+rs6WoRt+1w9Tdnj&#13;&#10;/iPdv5ssWe3k1/KCeHsz3a+5bNcggp7C3wX8MnB+KDnYwR2p8cIgzOLlgqUIScSdBdldzEAHhHQR&#13;&#10;gywL+R+j/AEAAP//AwBQSwECLQAUAAYACAAAACEAtoM4kv4AAADhAQAAEwAAAAAAAAAAAAAAAAAA&#13;&#10;AAAAW0NvbnRlbnRfVHlwZXNdLnhtbFBLAQItABQABgAIAAAAIQA4/SH/1gAAAJQBAAALAAAAAAAA&#13;&#10;AAAAAAAAAC8BAABfcmVscy8ucmVsc1BLAQItABQABgAIAAAAIQCWbbhSbAIAAOcEAAAOAAAAAAAA&#13;&#10;AAAAAAAAAC4CAABkcnMvZTJvRG9jLnhtbFBLAQItABQABgAIAAAAIQDbGjSS5QAAAA4BAAAPAAAA&#13;&#10;AAAAAAAAAAAAAMYEAABkcnMvZG93bnJldi54bWxQSwUGAAAAAAQABADzAAAA2AUAAAAA&#13;&#10;" fillcolor="#8eaadb [1940]" strokeweight=".5pt">
                <v:textbox>
                  <w:txbxContent>
                    <w:p w14:paraId="63DAF7BC" w14:textId="77777777" w:rsidR="00553BC1" w:rsidRPr="007C109E" w:rsidRDefault="00553BC1" w:rsidP="00553BC1">
                      <w:pPr>
                        <w:jc w:val="center"/>
                        <w:rPr>
                          <w:rFonts w:ascii="Garamond" w:hAnsi="Garamond"/>
                          <w:b/>
                          <w:bCs/>
                        </w:rPr>
                      </w:pPr>
                      <w:r w:rsidRPr="007C109E">
                        <w:rPr>
                          <w:rFonts w:ascii="Garamond" w:hAnsi="Garamond"/>
                          <w:b/>
                          <w:bCs/>
                        </w:rPr>
                        <w:t>Phase Two</w:t>
                      </w:r>
                    </w:p>
                  </w:txbxContent>
                </v:textbox>
              </v:shape>
            </w:pict>
          </mc:Fallback>
        </mc:AlternateContent>
      </w:r>
    </w:p>
    <w:p w14:paraId="03F3C8D0" w14:textId="113CC69F" w:rsidR="004257E6" w:rsidRPr="004D3DCD" w:rsidRDefault="004257E6" w:rsidP="00CF48BA">
      <w:pPr>
        <w:rPr>
          <w:rFonts w:ascii="Garamond" w:hAnsi="Garamond"/>
        </w:rPr>
      </w:pPr>
    </w:p>
    <w:p w14:paraId="6A9516A5" w14:textId="77777777" w:rsidR="007C109E" w:rsidRPr="004D3DCD" w:rsidRDefault="007C109E" w:rsidP="007C109E">
      <w:pPr>
        <w:rPr>
          <w:rFonts w:ascii="Garamond" w:hAnsi="Garamond" w:cs="Times New Roman"/>
          <w:b/>
          <w:bCs/>
        </w:rPr>
      </w:pPr>
    </w:p>
    <w:p w14:paraId="7A1B86C8" w14:textId="77777777" w:rsidR="0030601C" w:rsidRPr="004D3DCD" w:rsidRDefault="0030601C" w:rsidP="0030601C">
      <w:pPr>
        <w:pStyle w:val="NormalWeb"/>
        <w:spacing w:before="0" w:beforeAutospacing="0" w:after="0" w:afterAutospacing="0"/>
        <w:rPr>
          <w:rFonts w:ascii="Garamond" w:hAnsi="Garamond"/>
        </w:rPr>
      </w:pPr>
      <w:r w:rsidRPr="004D3DCD">
        <w:rPr>
          <w:rFonts w:ascii="Garamond" w:hAnsi="Garamond"/>
          <w:color w:val="000000"/>
        </w:rPr>
        <w:t xml:space="preserve">Sunday Service: </w:t>
      </w:r>
    </w:p>
    <w:p w14:paraId="5F43B3E4" w14:textId="77777777" w:rsidR="00902DDE"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Include information regarding online streaming of services; online streaming should continue through phase 3, if not beyond</w:t>
      </w:r>
    </w:p>
    <w:p w14:paraId="68ED2858"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Number of people permitted (increased from phase 1); note about vulnerable population or anyone with any symptoms of illness staying home</w:t>
      </w:r>
    </w:p>
    <w:p w14:paraId="4AD96884"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Pre-registration details, including number of households and how-to pre-register (or if the leadership divided people somehow, include that here)</w:t>
      </w:r>
    </w:p>
    <w:p w14:paraId="118B6E24"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Social distancing efforts specific to your church</w:t>
      </w:r>
    </w:p>
    <w:p w14:paraId="2D0D1AEB"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Details on handwashing/bathroom use and cleaning, masks, and/or hand sanitizer; consider offering at specific locations and including information here</w:t>
      </w:r>
    </w:p>
    <w:p w14:paraId="6ACE79EB"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Ushers: details on propped doors instead of door holding, air circulation, slides instead of leaflets, etc.</w:t>
      </w:r>
    </w:p>
    <w:p w14:paraId="0E281054"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Children’s ministry details</w:t>
      </w:r>
      <w:r>
        <w:rPr>
          <w:rFonts w:ascii="Garamond" w:hAnsi="Garamond" w:cs="Arial"/>
          <w:color w:val="000000"/>
        </w:rPr>
        <w:t>, if open at all, consider waivers or posted signs with disclaimers</w:t>
      </w:r>
    </w:p>
    <w:p w14:paraId="320725FB"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Communion details</w:t>
      </w:r>
    </w:p>
    <w:p w14:paraId="42FB7173" w14:textId="77777777" w:rsidR="00302AB1" w:rsidRPr="004D3DCD" w:rsidRDefault="00302AB1" w:rsidP="00302AB1">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Music team details</w:t>
      </w:r>
      <w:r>
        <w:rPr>
          <w:rFonts w:ascii="Garamond" w:hAnsi="Garamond" w:cs="Arial"/>
          <w:color w:val="000000"/>
        </w:rPr>
        <w:t>, including care of frequently touched items such as prayer books, music folders, and instruments</w:t>
      </w:r>
    </w:p>
    <w:p w14:paraId="221CA9D0" w14:textId="1A497398"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 xml:space="preserve">Acolyte team, altar guild, </w:t>
      </w:r>
      <w:r>
        <w:rPr>
          <w:rFonts w:ascii="Garamond" w:hAnsi="Garamond" w:cs="Arial"/>
          <w:color w:val="000000"/>
        </w:rPr>
        <w:t xml:space="preserve">Scripture readers, prayers of the people leaders, security teams, </w:t>
      </w:r>
      <w:r w:rsidRPr="004D3DCD">
        <w:rPr>
          <w:rFonts w:ascii="Garamond" w:hAnsi="Garamond" w:cs="Arial"/>
          <w:color w:val="000000"/>
        </w:rPr>
        <w:t>additional team details</w:t>
      </w:r>
      <w:r w:rsidR="00D81B54">
        <w:rPr>
          <w:rFonts w:ascii="Garamond" w:hAnsi="Garamond" w:cs="Arial"/>
          <w:color w:val="000000"/>
        </w:rPr>
        <w:t>– find out comfort levels for people serving during this time and reassign/train as necessary</w:t>
      </w:r>
    </w:p>
    <w:p w14:paraId="40AB4E01" w14:textId="035BEC6B"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 xml:space="preserve">Hospitality measures within phase </w:t>
      </w:r>
      <w:r>
        <w:rPr>
          <w:rFonts w:ascii="Garamond" w:hAnsi="Garamond" w:cs="Arial"/>
          <w:color w:val="000000"/>
        </w:rPr>
        <w:t>2</w:t>
      </w:r>
      <w:r w:rsidRPr="004D3DCD">
        <w:rPr>
          <w:rFonts w:ascii="Garamond" w:hAnsi="Garamond" w:cs="Arial"/>
          <w:color w:val="000000"/>
        </w:rPr>
        <w:t xml:space="preserve"> guidelines, including coffee hour and welcome desk</w:t>
      </w:r>
    </w:p>
    <w:p w14:paraId="06DC541C" w14:textId="77777777"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Seating within worship space</w:t>
      </w:r>
    </w:p>
    <w:p w14:paraId="4D935E2F" w14:textId="5C0E07F6" w:rsidR="00902DDE"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Details for collecting offering</w:t>
      </w:r>
    </w:p>
    <w:p w14:paraId="21544907" w14:textId="0165ACA1" w:rsidR="00902DDE"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Note regarding ongoing sanitation efforts, considering phase 2 changes</w:t>
      </w:r>
    </w:p>
    <w:p w14:paraId="349C5A28" w14:textId="11A4C20F" w:rsidR="00AE1314" w:rsidRDefault="00AE1314" w:rsidP="00902DDE">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Communicate ways for online giving</w:t>
      </w:r>
    </w:p>
    <w:p w14:paraId="49F5215F" w14:textId="77777777" w:rsidR="00902DDE" w:rsidRPr="004D3DCD" w:rsidRDefault="00902DDE" w:rsidP="0030601C">
      <w:pPr>
        <w:rPr>
          <w:rFonts w:ascii="Garamond" w:hAnsi="Garamond"/>
        </w:rPr>
      </w:pPr>
    </w:p>
    <w:p w14:paraId="1DB161B3" w14:textId="77777777" w:rsidR="0030601C" w:rsidRPr="004D3DCD" w:rsidRDefault="0030601C" w:rsidP="0030601C">
      <w:pPr>
        <w:pStyle w:val="NormalWeb"/>
        <w:spacing w:before="0" w:beforeAutospacing="0" w:after="0" w:afterAutospacing="0"/>
        <w:rPr>
          <w:rFonts w:ascii="Garamond" w:hAnsi="Garamond"/>
        </w:rPr>
      </w:pPr>
      <w:r w:rsidRPr="004D3DCD">
        <w:rPr>
          <w:rFonts w:ascii="Garamond" w:hAnsi="Garamond"/>
          <w:color w:val="000000"/>
        </w:rPr>
        <w:t>Community/Small Groups</w:t>
      </w:r>
    </w:p>
    <w:p w14:paraId="38FDDD94"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Online information</w:t>
      </w:r>
    </w:p>
    <w:p w14:paraId="7E2A5087"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In-person gathering guidelines </w:t>
      </w:r>
    </w:p>
    <w:p w14:paraId="38603C1C"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lastRenderedPageBreak/>
        <w:t>Point person for how to sign up for small groups</w:t>
      </w:r>
    </w:p>
    <w:p w14:paraId="5EEEDBC1"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Youth ministry programming details</w:t>
      </w:r>
    </w:p>
    <w:p w14:paraId="0C71764D" w14:textId="77777777" w:rsidR="0030601C" w:rsidRPr="004D3DCD" w:rsidRDefault="0030601C" w:rsidP="0030601C">
      <w:pPr>
        <w:rPr>
          <w:rFonts w:ascii="Garamond" w:hAnsi="Garamond"/>
        </w:rPr>
      </w:pPr>
    </w:p>
    <w:p w14:paraId="7F7AFB08" w14:textId="77777777" w:rsidR="00902DDE" w:rsidRPr="004D3DCD" w:rsidRDefault="00902DDE" w:rsidP="00902DDE">
      <w:pPr>
        <w:pStyle w:val="NormalWeb"/>
        <w:spacing w:before="0" w:beforeAutospacing="0" w:after="0" w:afterAutospacing="0"/>
        <w:rPr>
          <w:rFonts w:ascii="Garamond" w:hAnsi="Garamond"/>
        </w:rPr>
      </w:pPr>
      <w:r w:rsidRPr="004D3DCD">
        <w:rPr>
          <w:rFonts w:ascii="Garamond" w:hAnsi="Garamond"/>
          <w:color w:val="000000"/>
        </w:rPr>
        <w:t>Funerals</w:t>
      </w:r>
      <w:r>
        <w:rPr>
          <w:rFonts w:ascii="Garamond" w:hAnsi="Garamond"/>
          <w:color w:val="000000"/>
        </w:rPr>
        <w:t xml:space="preserve">, </w:t>
      </w:r>
      <w:r w:rsidRPr="004D3DCD">
        <w:rPr>
          <w:rFonts w:ascii="Garamond" w:hAnsi="Garamond"/>
          <w:color w:val="000000"/>
        </w:rPr>
        <w:t>Weddings</w:t>
      </w:r>
      <w:r>
        <w:rPr>
          <w:rFonts w:ascii="Garamond" w:hAnsi="Garamond"/>
          <w:color w:val="000000"/>
        </w:rPr>
        <w:t>, Baptisms</w:t>
      </w:r>
    </w:p>
    <w:p w14:paraId="540CF5E0" w14:textId="77777777" w:rsidR="00D81B54" w:rsidRPr="004D3DCD" w:rsidRDefault="00D81B54" w:rsidP="00D81B54">
      <w:pPr>
        <w:pStyle w:val="NormalWeb"/>
        <w:numPr>
          <w:ilvl w:val="0"/>
          <w:numId w:val="9"/>
        </w:numPr>
        <w:spacing w:before="0" w:beforeAutospacing="0" w:after="0" w:afterAutospacing="0"/>
        <w:textAlignment w:val="baseline"/>
        <w:rPr>
          <w:rFonts w:ascii="Garamond" w:hAnsi="Garamond" w:cs="Arial"/>
          <w:color w:val="000000"/>
        </w:rPr>
      </w:pPr>
      <w:r>
        <w:rPr>
          <w:rFonts w:ascii="Garamond" w:hAnsi="Garamond" w:cs="Arial"/>
          <w:color w:val="000000"/>
        </w:rPr>
        <w:t>Funerals, w</w:t>
      </w:r>
      <w:r w:rsidRPr="004D3DCD">
        <w:rPr>
          <w:rFonts w:ascii="Garamond" w:hAnsi="Garamond" w:cs="Arial"/>
          <w:color w:val="000000"/>
        </w:rPr>
        <w:t>eddings</w:t>
      </w:r>
      <w:r>
        <w:rPr>
          <w:rFonts w:ascii="Garamond" w:hAnsi="Garamond" w:cs="Arial"/>
          <w:color w:val="000000"/>
        </w:rPr>
        <w:t>, baptisms, etc.– will they be held? If so, what guidelines are necessary, such as</w:t>
      </w:r>
      <w:r w:rsidRPr="004D3DCD">
        <w:rPr>
          <w:rFonts w:ascii="Garamond" w:hAnsi="Garamond" w:cs="Arial"/>
          <w:color w:val="000000"/>
        </w:rPr>
        <w:t xml:space="preserve"> limited </w:t>
      </w:r>
      <w:r>
        <w:rPr>
          <w:rFonts w:ascii="Garamond" w:hAnsi="Garamond" w:cs="Arial"/>
          <w:color w:val="000000"/>
        </w:rPr>
        <w:t>number of</w:t>
      </w:r>
      <w:r w:rsidRPr="004D3DCD">
        <w:rPr>
          <w:rFonts w:ascii="Garamond" w:hAnsi="Garamond" w:cs="Arial"/>
          <w:color w:val="000000"/>
        </w:rPr>
        <w:t xml:space="preserve"> households</w:t>
      </w:r>
    </w:p>
    <w:p w14:paraId="34B7A654" w14:textId="77777777" w:rsidR="00902DDE" w:rsidRPr="004D3DCD" w:rsidRDefault="00902DDE" w:rsidP="00902DDE">
      <w:pPr>
        <w:rPr>
          <w:rFonts w:ascii="Garamond" w:hAnsi="Garamond"/>
        </w:rPr>
      </w:pPr>
    </w:p>
    <w:p w14:paraId="0474B298" w14:textId="77777777" w:rsidR="00902DDE" w:rsidRPr="004D3DCD" w:rsidRDefault="00902DDE" w:rsidP="00902DDE">
      <w:pPr>
        <w:pStyle w:val="NormalWeb"/>
        <w:spacing w:before="0" w:beforeAutospacing="0" w:after="0" w:afterAutospacing="0"/>
        <w:rPr>
          <w:rFonts w:ascii="Garamond" w:hAnsi="Garamond"/>
          <w:color w:val="000000"/>
        </w:rPr>
      </w:pPr>
      <w:r w:rsidRPr="004D3DCD">
        <w:rPr>
          <w:rFonts w:ascii="Garamond" w:hAnsi="Garamond"/>
          <w:color w:val="000000"/>
        </w:rPr>
        <w:t xml:space="preserve">Other </w:t>
      </w:r>
    </w:p>
    <w:p w14:paraId="14296140" w14:textId="7533FF2D" w:rsidR="00AE1314" w:rsidRPr="00AE1314" w:rsidRDefault="00AE1314" w:rsidP="00AE1314">
      <w:pPr>
        <w:pStyle w:val="NormalWeb"/>
        <w:numPr>
          <w:ilvl w:val="0"/>
          <w:numId w:val="19"/>
        </w:numPr>
        <w:spacing w:before="0" w:beforeAutospacing="0" w:after="0" w:afterAutospacing="0"/>
        <w:rPr>
          <w:rFonts w:ascii="Garamond" w:hAnsi="Garamond"/>
        </w:rPr>
      </w:pPr>
      <w:r>
        <w:rPr>
          <w:rFonts w:ascii="Garamond" w:hAnsi="Garamond"/>
        </w:rPr>
        <w:t>Continue</w:t>
      </w:r>
      <w:r>
        <w:rPr>
          <w:rFonts w:ascii="Garamond" w:hAnsi="Garamond"/>
        </w:rPr>
        <w:t xml:space="preserve"> pastoral care measures for those remaining at-home</w:t>
      </w:r>
    </w:p>
    <w:p w14:paraId="2AD2E6E2" w14:textId="5B116DAE" w:rsidR="00AE1314" w:rsidRPr="00AE1314" w:rsidRDefault="00AE1314" w:rsidP="00AE1314">
      <w:pPr>
        <w:pStyle w:val="NormalWeb"/>
        <w:numPr>
          <w:ilvl w:val="0"/>
          <w:numId w:val="19"/>
        </w:numPr>
        <w:spacing w:before="0" w:beforeAutospacing="0" w:after="0" w:afterAutospacing="0"/>
        <w:rPr>
          <w:rFonts w:ascii="Garamond" w:hAnsi="Garamond"/>
        </w:rPr>
      </w:pPr>
      <w:r>
        <w:rPr>
          <w:rFonts w:ascii="Garamond" w:hAnsi="Garamond"/>
        </w:rPr>
        <w:t xml:space="preserve">Continue using </w:t>
      </w:r>
      <w:r>
        <w:rPr>
          <w:rFonts w:ascii="Garamond" w:hAnsi="Garamond"/>
        </w:rPr>
        <w:t xml:space="preserve">teams to offer rotation for clergy and leaders </w:t>
      </w:r>
    </w:p>
    <w:p w14:paraId="0BF42F0A" w14:textId="77777777" w:rsidR="00902DDE" w:rsidRPr="00CF22F5" w:rsidRDefault="00902DDE" w:rsidP="00902DDE">
      <w:pPr>
        <w:pStyle w:val="NormalWeb"/>
        <w:numPr>
          <w:ilvl w:val="0"/>
          <w:numId w:val="19"/>
        </w:numPr>
        <w:spacing w:before="0" w:beforeAutospacing="0" w:after="0" w:afterAutospacing="0"/>
        <w:rPr>
          <w:rFonts w:ascii="Garamond" w:hAnsi="Garamond"/>
        </w:rPr>
      </w:pPr>
      <w:r w:rsidRPr="004D3DCD">
        <w:rPr>
          <w:rFonts w:ascii="Garamond" w:hAnsi="Garamond"/>
          <w:color w:val="000000"/>
        </w:rPr>
        <w:t>Include information about additional regular meetings and how they will be conducted, such as vestry, missions, outreach efforts, pastoral care teams, prayer meetings, and special events</w:t>
      </w:r>
      <w:r>
        <w:rPr>
          <w:rFonts w:ascii="Garamond" w:hAnsi="Garamond"/>
          <w:color w:val="000000"/>
        </w:rPr>
        <w:t xml:space="preserve"> including summer events and online weekly worship events such as Compline or Morning prayer</w:t>
      </w:r>
    </w:p>
    <w:p w14:paraId="31BD407D" w14:textId="77777777" w:rsidR="00902DDE" w:rsidRDefault="00902DDE" w:rsidP="00902DDE">
      <w:pPr>
        <w:pStyle w:val="NormalWeb"/>
        <w:numPr>
          <w:ilvl w:val="0"/>
          <w:numId w:val="19"/>
        </w:numPr>
        <w:spacing w:before="0" w:beforeAutospacing="0" w:after="0" w:afterAutospacing="0"/>
        <w:rPr>
          <w:rFonts w:ascii="Garamond" w:hAnsi="Garamond"/>
        </w:rPr>
      </w:pPr>
      <w:r>
        <w:rPr>
          <w:rFonts w:ascii="Garamond" w:hAnsi="Garamond"/>
        </w:rPr>
        <w:t>Include information about the church office hours and amount of staff present</w:t>
      </w:r>
    </w:p>
    <w:p w14:paraId="445FDB8B" w14:textId="77777777" w:rsidR="00902DDE" w:rsidRPr="004D3DCD" w:rsidRDefault="00902DDE" w:rsidP="00902DDE">
      <w:pPr>
        <w:pStyle w:val="NormalWeb"/>
        <w:numPr>
          <w:ilvl w:val="0"/>
          <w:numId w:val="19"/>
        </w:numPr>
        <w:spacing w:before="0" w:beforeAutospacing="0" w:after="0" w:afterAutospacing="0"/>
        <w:rPr>
          <w:rFonts w:ascii="Garamond" w:hAnsi="Garamond"/>
        </w:rPr>
      </w:pPr>
      <w:r>
        <w:rPr>
          <w:rFonts w:ascii="Garamond" w:hAnsi="Garamond"/>
        </w:rPr>
        <w:t>Include information regarding outside groups that use the building</w:t>
      </w:r>
    </w:p>
    <w:p w14:paraId="146DF6E0" w14:textId="533FA8F6" w:rsidR="004257E6" w:rsidRPr="004D3DCD" w:rsidRDefault="007C109E" w:rsidP="00CF48BA">
      <w:pPr>
        <w:rPr>
          <w:rFonts w:ascii="Garamond" w:hAnsi="Garamond"/>
        </w:rPr>
      </w:pPr>
      <w:r w:rsidRPr="004D3DCD">
        <w:rPr>
          <w:rFonts w:ascii="Garamond" w:hAnsi="Garamond" w:cs="Times New Roman"/>
          <w:b/>
          <w:bCs/>
          <w:noProof/>
        </w:rPr>
        <mc:AlternateContent>
          <mc:Choice Requires="wps">
            <w:drawing>
              <wp:anchor distT="0" distB="0" distL="114300" distR="114300" simplePos="0" relativeHeight="251663360" behindDoc="0" locked="0" layoutInCell="1" allowOverlap="1" wp14:anchorId="495149A6" wp14:editId="318C9A8C">
                <wp:simplePos x="0" y="0"/>
                <wp:positionH relativeFrom="column">
                  <wp:posOffset>0</wp:posOffset>
                </wp:positionH>
                <wp:positionV relativeFrom="paragraph">
                  <wp:posOffset>78193</wp:posOffset>
                </wp:positionV>
                <wp:extent cx="6028266" cy="279400"/>
                <wp:effectExtent l="0" t="0" r="17145" b="12700"/>
                <wp:wrapNone/>
                <wp:docPr id="10" name="Text Box 10"/>
                <wp:cNvGraphicFramePr/>
                <a:graphic xmlns:a="http://schemas.openxmlformats.org/drawingml/2006/main">
                  <a:graphicData uri="http://schemas.microsoft.com/office/word/2010/wordprocessingShape">
                    <wps:wsp>
                      <wps:cNvSpPr txBox="1"/>
                      <wps:spPr>
                        <a:xfrm>
                          <a:off x="0" y="0"/>
                          <a:ext cx="6028266" cy="279400"/>
                        </a:xfrm>
                        <a:prstGeom prst="rect">
                          <a:avLst/>
                        </a:prstGeom>
                        <a:solidFill>
                          <a:schemeClr val="accent1">
                            <a:lumMod val="50000"/>
                          </a:schemeClr>
                        </a:solidFill>
                        <a:ln w="6350">
                          <a:solidFill>
                            <a:prstClr val="black"/>
                          </a:solidFill>
                        </a:ln>
                      </wps:spPr>
                      <wps:txbx>
                        <w:txbxContent>
                          <w:p w14:paraId="6B1B0B3E" w14:textId="77777777" w:rsidR="00553BC1" w:rsidRPr="007C109E" w:rsidRDefault="00553BC1" w:rsidP="00553BC1">
                            <w:pPr>
                              <w:jc w:val="center"/>
                              <w:rPr>
                                <w:rFonts w:ascii="Garamond" w:hAnsi="Garamond"/>
                                <w:b/>
                                <w:bCs/>
                              </w:rPr>
                            </w:pPr>
                            <w:r w:rsidRPr="007C109E">
                              <w:rPr>
                                <w:rFonts w:ascii="Garamond" w:hAnsi="Garamond"/>
                                <w:b/>
                                <w:bCs/>
                              </w:rPr>
                              <w:t>Phase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49A6" id="Text Box 10" o:spid="_x0000_s1028" type="#_x0000_t202" style="position:absolute;margin-left:0;margin-top:6.15pt;width:474.6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gQ3ZAIAANIEAAAOAAAAZHJzL2Uyb0RvYy54bWysVN9P2zAQfp+0/8Hy+0ialQIVKepATJMY&#13;&#10;IMHEs+s4NJrj82y3Cfvr99lpSsf2NK0Pru+Hv7v77i7nF32r2VY535Ap+eQo50wZSVVjnkv+7fH6&#13;&#10;wylnPghTCU1GlfxFeX6xeP/uvLNzVdCadKUcA4jx886WfB2CnWeZl2vVCn9EVhkYa3KtCBDdc1Y5&#13;&#10;0QG91VmR57OsI1dZR1J5D+3VYOSLhF/XSoa7uvYqMF1y5BbS6dK5ime2OBfzZyfsupG7NMQ/ZNGK&#13;&#10;xiDoHupKBME2rvkDqm2kI091OJLUZlTXjVSpBlQzyd9U87AWVqVaQI63e5r8/4OVt9t7x5oKvQM9&#13;&#10;RrTo0aPqA/tEPYMK/HTWz+H2YOEYeujhO+o9lLHsvnZt/EdBDHZAvezZjWgSyllenBazGWcStuLk&#13;&#10;bJon+Oz1tXU+fFbUsngpuUP3Eqlie+MDMoHr6BKDedJNdd1onYQ4MepSO7YV6LWQUpkwSc/1pv1K&#13;&#10;1aA/zvGL2QMrDVl8MkiHaNqwDhl/PM4Twm+RYgr7OCst5PcR7xUB6NoANnI3cBRvoV/1ieti5G9F&#13;&#10;1QtodTQMprfyugH8jfDhXjhMIpjEdoU7HLUm5ES7G2drcj//po/+GBBYOesw2SX3PzbCKc70F4PR&#13;&#10;OZtMp3EVkjA9PikguEPL6tBiNu0lgdAJ9tjKdI3+QY/X2lH7hCVcxqgwCSMRu+RhvF6GYd+wxFIt&#13;&#10;l8kJw29FuDEPVkbo2MBI62P/JJzdtT9gcG5p3AExfzMFg298aWi5CVQ3aUQizwOrO/qxOKm/uyWP&#13;&#10;m3koJ6/XT9HiFwAAAP//AwBQSwMEFAAGAAgAAAAhAMbwAa3gAAAACwEAAA8AAABkcnMvZG93bnJl&#13;&#10;di54bWxMj01Ow0AMhfdI3GFkJHZ0QkormmZSIRBiUSTawgHcjPOjZjxRZtqmt8ddwcay/eTn9+Wr&#13;&#10;0XXqRENoPRt4nCSgiEtvW64N/Hy/PzyDChHZYueZDFwowKq4vckxs/7MWzrtYq3EhEOGBpoY+0zr&#13;&#10;UDbkMEx8Tyxa5QeHUcah1nbAs5i7TqdJMtcOW5YPDfb02lB52B2dAetnut5cKjx8rD9xm/bVph2+&#13;&#10;jLm/G9+WUl6WoCKN8e8CrgySHwoJtvdHtkF1BoQmyjadghJ18bSQZm9gNp+CLnL9n6H4BQAA//8D&#13;&#10;AFBLAQItABQABgAIAAAAIQC2gziS/gAAAOEBAAATAAAAAAAAAAAAAAAAAAAAAABbQ29udGVudF9U&#13;&#10;eXBlc10ueG1sUEsBAi0AFAAGAAgAAAAhADj9If/WAAAAlAEAAAsAAAAAAAAAAAAAAAAALwEAAF9y&#13;&#10;ZWxzLy5yZWxzUEsBAi0AFAAGAAgAAAAhAGhqBDdkAgAA0gQAAA4AAAAAAAAAAAAAAAAALgIAAGRy&#13;&#10;cy9lMm9Eb2MueG1sUEsBAi0AFAAGAAgAAAAhAMbwAa3gAAAACwEAAA8AAAAAAAAAAAAAAAAAvgQA&#13;&#10;AGRycy9kb3ducmV2LnhtbFBLBQYAAAAABAAEAPMAAADLBQAAAAA=&#13;&#10;" fillcolor="#1f3763 [1604]" strokeweight=".5pt">
                <v:textbox>
                  <w:txbxContent>
                    <w:p w14:paraId="6B1B0B3E" w14:textId="77777777" w:rsidR="00553BC1" w:rsidRPr="007C109E" w:rsidRDefault="00553BC1" w:rsidP="00553BC1">
                      <w:pPr>
                        <w:jc w:val="center"/>
                        <w:rPr>
                          <w:rFonts w:ascii="Garamond" w:hAnsi="Garamond"/>
                          <w:b/>
                          <w:bCs/>
                        </w:rPr>
                      </w:pPr>
                      <w:r w:rsidRPr="007C109E">
                        <w:rPr>
                          <w:rFonts w:ascii="Garamond" w:hAnsi="Garamond"/>
                          <w:b/>
                          <w:bCs/>
                        </w:rPr>
                        <w:t>Phase Three</w:t>
                      </w:r>
                    </w:p>
                  </w:txbxContent>
                </v:textbox>
              </v:shape>
            </w:pict>
          </mc:Fallback>
        </mc:AlternateContent>
      </w:r>
    </w:p>
    <w:p w14:paraId="1C479406" w14:textId="078B1FFD" w:rsidR="004257E6" w:rsidRPr="004D3DCD" w:rsidRDefault="004257E6" w:rsidP="00CF48BA">
      <w:pPr>
        <w:rPr>
          <w:rFonts w:ascii="Garamond" w:hAnsi="Garamond"/>
        </w:rPr>
      </w:pPr>
    </w:p>
    <w:p w14:paraId="6FDB9E51" w14:textId="4366B366" w:rsidR="004257E6" w:rsidRPr="004D3DCD" w:rsidRDefault="004257E6" w:rsidP="00CF48BA">
      <w:pPr>
        <w:rPr>
          <w:rFonts w:ascii="Garamond" w:hAnsi="Garamond"/>
        </w:rPr>
      </w:pPr>
    </w:p>
    <w:p w14:paraId="2BFD8446" w14:textId="77777777" w:rsidR="0030601C" w:rsidRPr="004D3DCD" w:rsidRDefault="0030601C" w:rsidP="0030601C">
      <w:pPr>
        <w:pStyle w:val="NormalWeb"/>
        <w:spacing w:before="0" w:beforeAutospacing="0" w:after="0" w:afterAutospacing="0"/>
        <w:rPr>
          <w:rFonts w:ascii="Garamond" w:hAnsi="Garamond"/>
        </w:rPr>
      </w:pPr>
      <w:r w:rsidRPr="004D3DCD">
        <w:rPr>
          <w:rFonts w:ascii="Garamond" w:hAnsi="Garamond"/>
          <w:color w:val="000000"/>
        </w:rPr>
        <w:t xml:space="preserve">Sunday Service: </w:t>
      </w:r>
    </w:p>
    <w:p w14:paraId="535103EC" w14:textId="77777777" w:rsidR="00902DDE"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Include information regarding online streaming of services; online streaming should continue through phase 3, if not beyond</w:t>
      </w:r>
    </w:p>
    <w:p w14:paraId="37C82FFF" w14:textId="766BF307"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Open service; note about vulnerable population or anyone with any symptoms of illness staying home</w:t>
      </w:r>
    </w:p>
    <w:p w14:paraId="370606D9" w14:textId="77777777"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Social distancing efforts specific to your church</w:t>
      </w:r>
    </w:p>
    <w:p w14:paraId="7D419223" w14:textId="77777777"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Details on handwashing/bathroom use and cleaning, masks, and/or hand sanitizer; consider offering at specific locations and including information here</w:t>
      </w:r>
    </w:p>
    <w:p w14:paraId="57904AB7" w14:textId="77777777"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Ushers: details on propped doors instead of door holding, air circulation, slides instead of leaflets, etc.</w:t>
      </w:r>
    </w:p>
    <w:p w14:paraId="6FCB4C8C" w14:textId="77777777" w:rsidR="008B079A" w:rsidRPr="004D3DCD" w:rsidRDefault="008B079A" w:rsidP="008B079A">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Children’s ministry details</w:t>
      </w:r>
      <w:r>
        <w:rPr>
          <w:rFonts w:ascii="Garamond" w:hAnsi="Garamond" w:cs="Arial"/>
          <w:color w:val="000000"/>
        </w:rPr>
        <w:t>, consider waivers or posted signs with disclaimers</w:t>
      </w:r>
    </w:p>
    <w:p w14:paraId="70E519A1" w14:textId="1EBB8026"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Communion details</w:t>
      </w:r>
      <w:r w:rsidR="00A12CA4" w:rsidRPr="004D3DCD">
        <w:rPr>
          <w:rFonts w:ascii="Garamond" w:hAnsi="Garamond" w:cs="Arial"/>
          <w:color w:val="000000"/>
        </w:rPr>
        <w:t>, including LEMs</w:t>
      </w:r>
    </w:p>
    <w:p w14:paraId="433C1A39" w14:textId="77777777" w:rsidR="00302AB1" w:rsidRPr="004D3DCD" w:rsidRDefault="00302AB1" w:rsidP="00302AB1">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Music team details</w:t>
      </w:r>
      <w:r>
        <w:rPr>
          <w:rFonts w:ascii="Garamond" w:hAnsi="Garamond" w:cs="Arial"/>
          <w:color w:val="000000"/>
        </w:rPr>
        <w:t>, including care of frequently touched items such as prayer books, music folders, and instruments</w:t>
      </w:r>
    </w:p>
    <w:p w14:paraId="1994FB3C" w14:textId="28645E31" w:rsidR="00902DDE" w:rsidRPr="004D3DCD"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 xml:space="preserve">Acolyte team, altar guild, </w:t>
      </w:r>
      <w:r>
        <w:rPr>
          <w:rFonts w:ascii="Garamond" w:hAnsi="Garamond" w:cs="Arial"/>
          <w:color w:val="000000"/>
        </w:rPr>
        <w:t xml:space="preserve">Scripture readers, prayers of the people leaders, security teams, </w:t>
      </w:r>
      <w:r w:rsidRPr="004D3DCD">
        <w:rPr>
          <w:rFonts w:ascii="Garamond" w:hAnsi="Garamond" w:cs="Arial"/>
          <w:color w:val="000000"/>
        </w:rPr>
        <w:t>additional team details</w:t>
      </w:r>
      <w:r w:rsidR="00D81B54">
        <w:rPr>
          <w:rFonts w:ascii="Garamond" w:hAnsi="Garamond" w:cs="Arial"/>
          <w:color w:val="000000"/>
        </w:rPr>
        <w:t>– find out comfort levels for people serving during this time and reassign/train as necessary</w:t>
      </w:r>
    </w:p>
    <w:p w14:paraId="6E70078E" w14:textId="0305296A"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 xml:space="preserve">Hospitality measures within phase </w:t>
      </w:r>
      <w:r w:rsidR="00902DDE">
        <w:rPr>
          <w:rFonts w:ascii="Garamond" w:hAnsi="Garamond" w:cs="Arial"/>
          <w:color w:val="000000"/>
        </w:rPr>
        <w:t>3</w:t>
      </w:r>
      <w:r w:rsidRPr="004D3DCD">
        <w:rPr>
          <w:rFonts w:ascii="Garamond" w:hAnsi="Garamond" w:cs="Arial"/>
          <w:color w:val="000000"/>
        </w:rPr>
        <w:t xml:space="preserve"> guidelines, including coffee hour and welcome desk</w:t>
      </w:r>
    </w:p>
    <w:p w14:paraId="5ADEC7B3" w14:textId="77777777" w:rsidR="0030601C" w:rsidRPr="004D3DCD" w:rsidRDefault="0030601C" w:rsidP="0030601C">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Seating within worship space</w:t>
      </w:r>
    </w:p>
    <w:p w14:paraId="78FBD5E5" w14:textId="77777777" w:rsidR="00902DDE" w:rsidRDefault="0030601C" w:rsidP="00902DDE">
      <w:pPr>
        <w:pStyle w:val="NormalWeb"/>
        <w:numPr>
          <w:ilvl w:val="0"/>
          <w:numId w:val="7"/>
        </w:numPr>
        <w:spacing w:before="0" w:beforeAutospacing="0" w:after="0" w:afterAutospacing="0"/>
        <w:textAlignment w:val="baseline"/>
        <w:rPr>
          <w:rFonts w:ascii="Garamond" w:hAnsi="Garamond" w:cs="Arial"/>
          <w:color w:val="000000"/>
        </w:rPr>
      </w:pPr>
      <w:r w:rsidRPr="004D3DCD">
        <w:rPr>
          <w:rFonts w:ascii="Garamond" w:hAnsi="Garamond" w:cs="Arial"/>
          <w:color w:val="000000"/>
        </w:rPr>
        <w:t>Details for collecting offering</w:t>
      </w:r>
    </w:p>
    <w:p w14:paraId="488409D8" w14:textId="78B5705E" w:rsidR="00902DDE" w:rsidRDefault="00902DDE" w:rsidP="00902DDE">
      <w:pPr>
        <w:pStyle w:val="NormalWeb"/>
        <w:numPr>
          <w:ilvl w:val="0"/>
          <w:numId w:val="7"/>
        </w:numPr>
        <w:spacing w:before="0" w:beforeAutospacing="0" w:after="0" w:afterAutospacing="0"/>
        <w:textAlignment w:val="baseline"/>
        <w:rPr>
          <w:rFonts w:ascii="Garamond" w:hAnsi="Garamond" w:cs="Arial"/>
          <w:color w:val="000000"/>
        </w:rPr>
      </w:pPr>
      <w:r w:rsidRPr="00902DDE">
        <w:rPr>
          <w:rFonts w:ascii="Garamond" w:hAnsi="Garamond" w:cs="Arial"/>
          <w:color w:val="000000"/>
        </w:rPr>
        <w:t xml:space="preserve">Note regarding ongoing sanitation efforts, considering phase </w:t>
      </w:r>
      <w:r>
        <w:rPr>
          <w:rFonts w:ascii="Garamond" w:hAnsi="Garamond" w:cs="Arial"/>
          <w:color w:val="000000"/>
        </w:rPr>
        <w:t>3</w:t>
      </w:r>
      <w:r w:rsidRPr="00902DDE">
        <w:rPr>
          <w:rFonts w:ascii="Garamond" w:hAnsi="Garamond" w:cs="Arial"/>
          <w:color w:val="000000"/>
        </w:rPr>
        <w:t xml:space="preserve"> changes</w:t>
      </w:r>
    </w:p>
    <w:p w14:paraId="63A4CBD2" w14:textId="4D839C57" w:rsidR="00AE1314" w:rsidRPr="00902DDE" w:rsidRDefault="00AE1314" w:rsidP="00902DDE">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Communicate ways for online giving</w:t>
      </w:r>
    </w:p>
    <w:p w14:paraId="7B62C4A3" w14:textId="77777777" w:rsidR="00902DDE" w:rsidRPr="004D3DCD" w:rsidRDefault="00902DDE" w:rsidP="0030601C">
      <w:pPr>
        <w:rPr>
          <w:rFonts w:ascii="Garamond" w:hAnsi="Garamond"/>
        </w:rPr>
      </w:pPr>
    </w:p>
    <w:p w14:paraId="6BDB356D" w14:textId="77777777" w:rsidR="0030601C" w:rsidRPr="004D3DCD" w:rsidRDefault="0030601C" w:rsidP="0030601C">
      <w:pPr>
        <w:pStyle w:val="NormalWeb"/>
        <w:spacing w:before="0" w:beforeAutospacing="0" w:after="0" w:afterAutospacing="0"/>
        <w:rPr>
          <w:rFonts w:ascii="Garamond" w:hAnsi="Garamond"/>
        </w:rPr>
      </w:pPr>
      <w:r w:rsidRPr="004D3DCD">
        <w:rPr>
          <w:rFonts w:ascii="Garamond" w:hAnsi="Garamond"/>
          <w:color w:val="000000"/>
        </w:rPr>
        <w:t>Community/Small Groups</w:t>
      </w:r>
    </w:p>
    <w:p w14:paraId="539D7934"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Online information</w:t>
      </w:r>
    </w:p>
    <w:p w14:paraId="5B3F9B3A"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In-person gathering guidelines </w:t>
      </w:r>
    </w:p>
    <w:p w14:paraId="3232EA05"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Point person for how to sign up for small groups</w:t>
      </w:r>
    </w:p>
    <w:p w14:paraId="66489582" w14:textId="77777777" w:rsidR="0030601C" w:rsidRPr="004D3DCD" w:rsidRDefault="0030601C" w:rsidP="0030601C">
      <w:pPr>
        <w:pStyle w:val="NormalWeb"/>
        <w:numPr>
          <w:ilvl w:val="0"/>
          <w:numId w:val="8"/>
        </w:numPr>
        <w:spacing w:before="0" w:beforeAutospacing="0" w:after="0" w:afterAutospacing="0"/>
        <w:textAlignment w:val="baseline"/>
        <w:rPr>
          <w:rFonts w:ascii="Garamond" w:hAnsi="Garamond" w:cs="Arial"/>
          <w:color w:val="000000"/>
        </w:rPr>
      </w:pPr>
      <w:r w:rsidRPr="004D3DCD">
        <w:rPr>
          <w:rFonts w:ascii="Garamond" w:hAnsi="Garamond" w:cs="Arial"/>
          <w:color w:val="000000"/>
        </w:rPr>
        <w:t>Youth ministry programming details</w:t>
      </w:r>
    </w:p>
    <w:p w14:paraId="099C9850" w14:textId="77777777" w:rsidR="0030601C" w:rsidRPr="004D3DCD" w:rsidRDefault="0030601C" w:rsidP="0030601C">
      <w:pPr>
        <w:rPr>
          <w:rFonts w:ascii="Garamond" w:hAnsi="Garamond"/>
        </w:rPr>
      </w:pPr>
    </w:p>
    <w:p w14:paraId="2C763F0F" w14:textId="77777777" w:rsidR="00902DDE" w:rsidRPr="004D3DCD" w:rsidRDefault="00902DDE" w:rsidP="00902DDE">
      <w:pPr>
        <w:pStyle w:val="NormalWeb"/>
        <w:spacing w:before="0" w:beforeAutospacing="0" w:after="0" w:afterAutospacing="0"/>
        <w:rPr>
          <w:rFonts w:ascii="Garamond" w:hAnsi="Garamond"/>
        </w:rPr>
      </w:pPr>
      <w:r w:rsidRPr="004D3DCD">
        <w:rPr>
          <w:rFonts w:ascii="Garamond" w:hAnsi="Garamond"/>
          <w:color w:val="000000"/>
        </w:rPr>
        <w:t>Funerals</w:t>
      </w:r>
      <w:r>
        <w:rPr>
          <w:rFonts w:ascii="Garamond" w:hAnsi="Garamond"/>
          <w:color w:val="000000"/>
        </w:rPr>
        <w:t xml:space="preserve">, </w:t>
      </w:r>
      <w:r w:rsidRPr="004D3DCD">
        <w:rPr>
          <w:rFonts w:ascii="Garamond" w:hAnsi="Garamond"/>
          <w:color w:val="000000"/>
        </w:rPr>
        <w:t>Weddings</w:t>
      </w:r>
      <w:r>
        <w:rPr>
          <w:rFonts w:ascii="Garamond" w:hAnsi="Garamond"/>
          <w:color w:val="000000"/>
        </w:rPr>
        <w:t>, Baptisms</w:t>
      </w:r>
    </w:p>
    <w:p w14:paraId="3080DA05" w14:textId="77777777" w:rsidR="00D81B54" w:rsidRPr="004D3DCD" w:rsidRDefault="00D81B54" w:rsidP="00D81B54">
      <w:pPr>
        <w:pStyle w:val="NormalWeb"/>
        <w:numPr>
          <w:ilvl w:val="0"/>
          <w:numId w:val="9"/>
        </w:numPr>
        <w:spacing w:before="0" w:beforeAutospacing="0" w:after="0" w:afterAutospacing="0"/>
        <w:textAlignment w:val="baseline"/>
        <w:rPr>
          <w:rFonts w:ascii="Garamond" w:hAnsi="Garamond" w:cs="Arial"/>
          <w:color w:val="000000"/>
        </w:rPr>
      </w:pPr>
      <w:r>
        <w:rPr>
          <w:rFonts w:ascii="Garamond" w:hAnsi="Garamond" w:cs="Arial"/>
          <w:color w:val="000000"/>
        </w:rPr>
        <w:t>Funerals, w</w:t>
      </w:r>
      <w:r w:rsidRPr="004D3DCD">
        <w:rPr>
          <w:rFonts w:ascii="Garamond" w:hAnsi="Garamond" w:cs="Arial"/>
          <w:color w:val="000000"/>
        </w:rPr>
        <w:t>eddings</w:t>
      </w:r>
      <w:r>
        <w:rPr>
          <w:rFonts w:ascii="Garamond" w:hAnsi="Garamond" w:cs="Arial"/>
          <w:color w:val="000000"/>
        </w:rPr>
        <w:t>, baptisms, etc.– will they be held? If so, what guidelines are necessary, such as</w:t>
      </w:r>
      <w:r w:rsidRPr="004D3DCD">
        <w:rPr>
          <w:rFonts w:ascii="Garamond" w:hAnsi="Garamond" w:cs="Arial"/>
          <w:color w:val="000000"/>
        </w:rPr>
        <w:t xml:space="preserve"> limited </w:t>
      </w:r>
      <w:r>
        <w:rPr>
          <w:rFonts w:ascii="Garamond" w:hAnsi="Garamond" w:cs="Arial"/>
          <w:color w:val="000000"/>
        </w:rPr>
        <w:t>number of</w:t>
      </w:r>
      <w:r w:rsidRPr="004D3DCD">
        <w:rPr>
          <w:rFonts w:ascii="Garamond" w:hAnsi="Garamond" w:cs="Arial"/>
          <w:color w:val="000000"/>
        </w:rPr>
        <w:t xml:space="preserve"> households</w:t>
      </w:r>
    </w:p>
    <w:p w14:paraId="6370B6E1" w14:textId="77777777" w:rsidR="00902DDE" w:rsidRPr="004D3DCD" w:rsidRDefault="00902DDE" w:rsidP="00902DDE">
      <w:pPr>
        <w:rPr>
          <w:rFonts w:ascii="Garamond" w:hAnsi="Garamond"/>
        </w:rPr>
      </w:pPr>
    </w:p>
    <w:p w14:paraId="7624D2F1" w14:textId="77777777" w:rsidR="00902DDE" w:rsidRPr="004D3DCD" w:rsidRDefault="00902DDE" w:rsidP="00902DDE">
      <w:pPr>
        <w:pStyle w:val="NormalWeb"/>
        <w:spacing w:before="0" w:beforeAutospacing="0" w:after="0" w:afterAutospacing="0"/>
        <w:rPr>
          <w:rFonts w:ascii="Garamond" w:hAnsi="Garamond"/>
          <w:color w:val="000000"/>
        </w:rPr>
      </w:pPr>
      <w:r w:rsidRPr="004D3DCD">
        <w:rPr>
          <w:rFonts w:ascii="Garamond" w:hAnsi="Garamond"/>
          <w:color w:val="000000"/>
        </w:rPr>
        <w:t xml:space="preserve">Other </w:t>
      </w:r>
    </w:p>
    <w:p w14:paraId="09EE6C18" w14:textId="77777777" w:rsidR="00AE1314" w:rsidRPr="00AE1314" w:rsidRDefault="00AE1314" w:rsidP="00AE1314">
      <w:pPr>
        <w:pStyle w:val="NormalWeb"/>
        <w:numPr>
          <w:ilvl w:val="0"/>
          <w:numId w:val="19"/>
        </w:numPr>
        <w:spacing w:before="0" w:beforeAutospacing="0" w:after="0" w:afterAutospacing="0"/>
        <w:rPr>
          <w:rFonts w:ascii="Garamond" w:hAnsi="Garamond"/>
        </w:rPr>
      </w:pPr>
      <w:r>
        <w:rPr>
          <w:rFonts w:ascii="Garamond" w:hAnsi="Garamond"/>
        </w:rPr>
        <w:t>Continue pastoral care measures for those remaining at-home</w:t>
      </w:r>
    </w:p>
    <w:p w14:paraId="734B9294" w14:textId="77777777" w:rsidR="00AE1314" w:rsidRPr="00AE1314" w:rsidRDefault="00AE1314" w:rsidP="00AE1314">
      <w:pPr>
        <w:pStyle w:val="NormalWeb"/>
        <w:numPr>
          <w:ilvl w:val="0"/>
          <w:numId w:val="19"/>
        </w:numPr>
        <w:spacing w:before="0" w:beforeAutospacing="0" w:after="0" w:afterAutospacing="0"/>
        <w:rPr>
          <w:rFonts w:ascii="Garamond" w:hAnsi="Garamond"/>
        </w:rPr>
      </w:pPr>
      <w:r>
        <w:rPr>
          <w:rFonts w:ascii="Garamond" w:hAnsi="Garamond"/>
        </w:rPr>
        <w:t xml:space="preserve">Continue using teams to offer rotation for clergy and leaders </w:t>
      </w:r>
    </w:p>
    <w:p w14:paraId="7DBD5564" w14:textId="77777777" w:rsidR="00902DDE" w:rsidRPr="00CF22F5" w:rsidRDefault="00902DDE" w:rsidP="00902DDE">
      <w:pPr>
        <w:pStyle w:val="NormalWeb"/>
        <w:numPr>
          <w:ilvl w:val="0"/>
          <w:numId w:val="19"/>
        </w:numPr>
        <w:spacing w:before="0" w:beforeAutospacing="0" w:after="0" w:afterAutospacing="0"/>
        <w:rPr>
          <w:rFonts w:ascii="Garamond" w:hAnsi="Garamond"/>
        </w:rPr>
      </w:pPr>
      <w:r w:rsidRPr="004D3DCD">
        <w:rPr>
          <w:rFonts w:ascii="Garamond" w:hAnsi="Garamond"/>
          <w:color w:val="000000"/>
        </w:rPr>
        <w:t>Include information about additional regular meetings and how they will be conducted, such as vestry, missions, outreach efforts, pastoral care teams, prayer meetings, and special events</w:t>
      </w:r>
      <w:r>
        <w:rPr>
          <w:rFonts w:ascii="Garamond" w:hAnsi="Garamond"/>
          <w:color w:val="000000"/>
        </w:rPr>
        <w:t xml:space="preserve"> including summer events and online weekly worship events such as Compline or Morning prayer</w:t>
      </w:r>
    </w:p>
    <w:p w14:paraId="6381E89E" w14:textId="77777777" w:rsidR="00902DDE" w:rsidRDefault="00902DDE" w:rsidP="00902DDE">
      <w:pPr>
        <w:pStyle w:val="NormalWeb"/>
        <w:numPr>
          <w:ilvl w:val="0"/>
          <w:numId w:val="19"/>
        </w:numPr>
        <w:spacing w:before="0" w:beforeAutospacing="0" w:after="0" w:afterAutospacing="0"/>
        <w:rPr>
          <w:rFonts w:ascii="Garamond" w:hAnsi="Garamond"/>
        </w:rPr>
      </w:pPr>
      <w:r>
        <w:rPr>
          <w:rFonts w:ascii="Garamond" w:hAnsi="Garamond"/>
        </w:rPr>
        <w:t>Include information about the church office hours and amount of staff present</w:t>
      </w:r>
    </w:p>
    <w:p w14:paraId="2FC02950" w14:textId="26575C3F" w:rsidR="00F12779" w:rsidRPr="00902DDE" w:rsidRDefault="00902DDE" w:rsidP="00902DDE">
      <w:pPr>
        <w:pStyle w:val="NormalWeb"/>
        <w:numPr>
          <w:ilvl w:val="0"/>
          <w:numId w:val="19"/>
        </w:numPr>
        <w:spacing w:before="0" w:beforeAutospacing="0" w:after="0" w:afterAutospacing="0"/>
        <w:rPr>
          <w:rFonts w:ascii="Garamond" w:hAnsi="Garamond"/>
        </w:rPr>
      </w:pPr>
      <w:r>
        <w:rPr>
          <w:rFonts w:ascii="Garamond" w:hAnsi="Garamond"/>
        </w:rPr>
        <w:t>Include information regarding outside groups that use the building</w:t>
      </w:r>
    </w:p>
    <w:p w14:paraId="236FE8CF" w14:textId="17430BC4" w:rsidR="00CF22F5" w:rsidRDefault="00CF22F5" w:rsidP="00CF22F5">
      <w:pPr>
        <w:pStyle w:val="NormalWeb"/>
        <w:spacing w:before="0" w:beforeAutospacing="0" w:after="0" w:afterAutospacing="0"/>
        <w:rPr>
          <w:rFonts w:ascii="Garamond" w:hAnsi="Garamond"/>
        </w:rPr>
      </w:pPr>
    </w:p>
    <w:p w14:paraId="33B80586" w14:textId="7345FF26" w:rsidR="00CF22F5" w:rsidRPr="00CF22F5" w:rsidRDefault="00CF22F5" w:rsidP="00CF22F5">
      <w:pPr>
        <w:widowControl w:val="0"/>
        <w:tabs>
          <w:tab w:val="left" w:pos="1030"/>
        </w:tabs>
        <w:autoSpaceDE w:val="0"/>
        <w:autoSpaceDN w:val="0"/>
        <w:ind w:right="356"/>
        <w:jc w:val="both"/>
        <w:rPr>
          <w:rFonts w:ascii="Garamond" w:hAnsi="Garamond"/>
        </w:rPr>
      </w:pPr>
      <w:r w:rsidRPr="00CF22F5">
        <w:rPr>
          <w:rFonts w:ascii="Garamond" w:hAnsi="Garamond"/>
        </w:rPr>
        <w:t>Final note: As the CDC remov</w:t>
      </w:r>
      <w:r w:rsidR="00D81B54">
        <w:rPr>
          <w:rFonts w:ascii="Garamond" w:hAnsi="Garamond"/>
        </w:rPr>
        <w:t>es</w:t>
      </w:r>
      <w:r w:rsidRPr="00CF22F5">
        <w:rPr>
          <w:rFonts w:ascii="Garamond" w:hAnsi="Garamond"/>
        </w:rPr>
        <w:t xml:space="preserve"> restrictions, or </w:t>
      </w:r>
      <w:r w:rsidR="00D81B54">
        <w:rPr>
          <w:rFonts w:ascii="Garamond" w:hAnsi="Garamond"/>
        </w:rPr>
        <w:t xml:space="preserve">following </w:t>
      </w:r>
      <w:r w:rsidRPr="00CF22F5">
        <w:rPr>
          <w:rFonts w:ascii="Garamond" w:hAnsi="Garamond"/>
        </w:rPr>
        <w:t>the development of a vaccine for COVID-19, all social distancing measures will be lifted. Include list of events or programs that will be reinstated after phase 3.</w:t>
      </w:r>
    </w:p>
    <w:sectPr w:rsidR="00CF22F5" w:rsidRPr="00CF22F5" w:rsidSect="008225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1EBE" w14:textId="77777777" w:rsidR="00CB6BB0" w:rsidRDefault="00CB6BB0" w:rsidP="00553BC1">
      <w:r>
        <w:separator/>
      </w:r>
    </w:p>
  </w:endnote>
  <w:endnote w:type="continuationSeparator" w:id="0">
    <w:p w14:paraId="0F3A1332" w14:textId="77777777" w:rsidR="00CB6BB0" w:rsidRDefault="00CB6BB0" w:rsidP="0055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44C0" w14:textId="77777777" w:rsidR="00553BC1" w:rsidRDefault="0055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5FA9" w14:textId="77777777" w:rsidR="00553BC1" w:rsidRDefault="00553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2940" w14:textId="77777777" w:rsidR="00553BC1" w:rsidRDefault="0055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A4A5" w14:textId="77777777" w:rsidR="00CB6BB0" w:rsidRDefault="00CB6BB0" w:rsidP="00553BC1">
      <w:r>
        <w:separator/>
      </w:r>
    </w:p>
  </w:footnote>
  <w:footnote w:type="continuationSeparator" w:id="0">
    <w:p w14:paraId="62A7B4F4" w14:textId="77777777" w:rsidR="00CB6BB0" w:rsidRDefault="00CB6BB0" w:rsidP="0055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CC0D" w14:textId="77777777" w:rsidR="00553BC1" w:rsidRDefault="00553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374" w14:textId="77777777" w:rsidR="00553BC1" w:rsidRDefault="00553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9A48" w14:textId="77777777" w:rsidR="00553BC1" w:rsidRDefault="00553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3E3"/>
    <w:multiLevelType w:val="hybridMultilevel"/>
    <w:tmpl w:val="A82E8BBC"/>
    <w:lvl w:ilvl="0" w:tplc="1FF093E0">
      <w:start w:val="1"/>
      <w:numFmt w:val="upperRoman"/>
      <w:lvlText w:val="%1."/>
      <w:lvlJc w:val="left"/>
      <w:pPr>
        <w:ind w:left="1029" w:hanging="720"/>
      </w:pPr>
      <w:rPr>
        <w:rFonts w:ascii="Garamond" w:eastAsia="Garamond" w:hAnsi="Garamond" w:cs="Garamond" w:hint="default"/>
        <w:spacing w:val="-1"/>
        <w:w w:val="100"/>
        <w:sz w:val="24"/>
        <w:szCs w:val="24"/>
      </w:rPr>
    </w:lvl>
    <w:lvl w:ilvl="1" w:tplc="65B2C0CA">
      <w:start w:val="1"/>
      <w:numFmt w:val="lowerLetter"/>
      <w:lvlText w:val="%2."/>
      <w:lvlJc w:val="left"/>
      <w:pPr>
        <w:ind w:left="1389" w:hanging="360"/>
      </w:pPr>
      <w:rPr>
        <w:rFonts w:ascii="Garamond" w:eastAsia="Garamond" w:hAnsi="Garamond" w:cs="Garamond" w:hint="default"/>
        <w:spacing w:val="-1"/>
        <w:w w:val="100"/>
        <w:sz w:val="24"/>
        <w:szCs w:val="24"/>
      </w:rPr>
    </w:lvl>
    <w:lvl w:ilvl="2" w:tplc="AFB65908">
      <w:start w:val="1"/>
      <w:numFmt w:val="lowerRoman"/>
      <w:lvlText w:val="%3."/>
      <w:lvlJc w:val="left"/>
      <w:pPr>
        <w:ind w:left="2109" w:hanging="288"/>
        <w:jc w:val="right"/>
      </w:pPr>
      <w:rPr>
        <w:rFonts w:ascii="Garamond" w:eastAsia="Garamond" w:hAnsi="Garamond" w:cs="Garamond" w:hint="default"/>
        <w:spacing w:val="-1"/>
        <w:w w:val="100"/>
        <w:sz w:val="24"/>
        <w:szCs w:val="24"/>
      </w:rPr>
    </w:lvl>
    <w:lvl w:ilvl="3" w:tplc="2346A488">
      <w:start w:val="1"/>
      <w:numFmt w:val="decimal"/>
      <w:lvlText w:val="%4."/>
      <w:lvlJc w:val="left"/>
      <w:pPr>
        <w:ind w:left="2829" w:hanging="360"/>
      </w:pPr>
      <w:rPr>
        <w:rFonts w:ascii="Garamond" w:eastAsia="Garamond" w:hAnsi="Garamond" w:cs="Garamond" w:hint="default"/>
        <w:spacing w:val="-1"/>
        <w:w w:val="100"/>
        <w:sz w:val="24"/>
        <w:szCs w:val="24"/>
      </w:rPr>
    </w:lvl>
    <w:lvl w:ilvl="4" w:tplc="61BA9DC4">
      <w:start w:val="1"/>
      <w:numFmt w:val="lowerLetter"/>
      <w:lvlText w:val="%5."/>
      <w:lvlJc w:val="left"/>
      <w:pPr>
        <w:ind w:left="3549" w:hanging="360"/>
      </w:pPr>
      <w:rPr>
        <w:rFonts w:ascii="Garamond" w:eastAsia="Garamond" w:hAnsi="Garamond" w:cs="Garamond" w:hint="default"/>
        <w:spacing w:val="-1"/>
        <w:w w:val="100"/>
        <w:sz w:val="24"/>
        <w:szCs w:val="24"/>
      </w:rPr>
    </w:lvl>
    <w:lvl w:ilvl="5" w:tplc="EC3EC062">
      <w:numFmt w:val="bullet"/>
      <w:lvlText w:val="•"/>
      <w:lvlJc w:val="left"/>
      <w:pPr>
        <w:ind w:left="4520" w:hanging="360"/>
      </w:pPr>
      <w:rPr>
        <w:rFonts w:hint="default"/>
      </w:rPr>
    </w:lvl>
    <w:lvl w:ilvl="6" w:tplc="0EC60864">
      <w:numFmt w:val="bullet"/>
      <w:lvlText w:val="•"/>
      <w:lvlJc w:val="left"/>
      <w:pPr>
        <w:ind w:left="5500" w:hanging="360"/>
      </w:pPr>
      <w:rPr>
        <w:rFonts w:hint="default"/>
      </w:rPr>
    </w:lvl>
    <w:lvl w:ilvl="7" w:tplc="340ABA88">
      <w:numFmt w:val="bullet"/>
      <w:lvlText w:val="•"/>
      <w:lvlJc w:val="left"/>
      <w:pPr>
        <w:ind w:left="6480" w:hanging="360"/>
      </w:pPr>
      <w:rPr>
        <w:rFonts w:hint="default"/>
      </w:rPr>
    </w:lvl>
    <w:lvl w:ilvl="8" w:tplc="67D4A7E6">
      <w:numFmt w:val="bullet"/>
      <w:lvlText w:val="•"/>
      <w:lvlJc w:val="left"/>
      <w:pPr>
        <w:ind w:left="7460" w:hanging="360"/>
      </w:pPr>
      <w:rPr>
        <w:rFonts w:hint="default"/>
      </w:rPr>
    </w:lvl>
  </w:abstractNum>
  <w:abstractNum w:abstractNumId="1" w15:restartNumberingAfterBreak="0">
    <w:nsid w:val="1BEB3CF3"/>
    <w:multiLevelType w:val="multilevel"/>
    <w:tmpl w:val="FB60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06626"/>
    <w:multiLevelType w:val="multilevel"/>
    <w:tmpl w:val="11B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344F"/>
    <w:multiLevelType w:val="multilevel"/>
    <w:tmpl w:val="EA8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32F61"/>
    <w:multiLevelType w:val="multilevel"/>
    <w:tmpl w:val="CA30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40516"/>
    <w:multiLevelType w:val="multilevel"/>
    <w:tmpl w:val="B16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E78BD"/>
    <w:multiLevelType w:val="multilevel"/>
    <w:tmpl w:val="80C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413C2"/>
    <w:multiLevelType w:val="hybridMultilevel"/>
    <w:tmpl w:val="F99A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F6BBA"/>
    <w:multiLevelType w:val="hybridMultilevel"/>
    <w:tmpl w:val="0A28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4217C"/>
    <w:multiLevelType w:val="multilevel"/>
    <w:tmpl w:val="ACC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60654"/>
    <w:multiLevelType w:val="hybridMultilevel"/>
    <w:tmpl w:val="B206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C79BE"/>
    <w:multiLevelType w:val="multilevel"/>
    <w:tmpl w:val="8EB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E5AC3"/>
    <w:multiLevelType w:val="hybridMultilevel"/>
    <w:tmpl w:val="A82E8BBC"/>
    <w:lvl w:ilvl="0" w:tplc="1FF093E0">
      <w:start w:val="1"/>
      <w:numFmt w:val="upperRoman"/>
      <w:lvlText w:val="%1."/>
      <w:lvlJc w:val="left"/>
      <w:pPr>
        <w:ind w:left="1029" w:hanging="720"/>
      </w:pPr>
      <w:rPr>
        <w:rFonts w:ascii="Garamond" w:eastAsia="Garamond" w:hAnsi="Garamond" w:cs="Garamond" w:hint="default"/>
        <w:spacing w:val="-1"/>
        <w:w w:val="100"/>
        <w:sz w:val="24"/>
        <w:szCs w:val="24"/>
      </w:rPr>
    </w:lvl>
    <w:lvl w:ilvl="1" w:tplc="65B2C0CA">
      <w:start w:val="1"/>
      <w:numFmt w:val="lowerLetter"/>
      <w:lvlText w:val="%2."/>
      <w:lvlJc w:val="left"/>
      <w:pPr>
        <w:ind w:left="1389" w:hanging="360"/>
      </w:pPr>
      <w:rPr>
        <w:rFonts w:ascii="Garamond" w:eastAsia="Garamond" w:hAnsi="Garamond" w:cs="Garamond" w:hint="default"/>
        <w:spacing w:val="-1"/>
        <w:w w:val="100"/>
        <w:sz w:val="24"/>
        <w:szCs w:val="24"/>
      </w:rPr>
    </w:lvl>
    <w:lvl w:ilvl="2" w:tplc="AFB65908">
      <w:start w:val="1"/>
      <w:numFmt w:val="lowerRoman"/>
      <w:lvlText w:val="%3."/>
      <w:lvlJc w:val="left"/>
      <w:pPr>
        <w:ind w:left="2109" w:hanging="288"/>
        <w:jc w:val="right"/>
      </w:pPr>
      <w:rPr>
        <w:rFonts w:ascii="Garamond" w:eastAsia="Garamond" w:hAnsi="Garamond" w:cs="Garamond" w:hint="default"/>
        <w:spacing w:val="-1"/>
        <w:w w:val="100"/>
        <w:sz w:val="24"/>
        <w:szCs w:val="24"/>
      </w:rPr>
    </w:lvl>
    <w:lvl w:ilvl="3" w:tplc="2346A488">
      <w:start w:val="1"/>
      <w:numFmt w:val="decimal"/>
      <w:lvlText w:val="%4."/>
      <w:lvlJc w:val="left"/>
      <w:pPr>
        <w:ind w:left="2829" w:hanging="360"/>
      </w:pPr>
      <w:rPr>
        <w:rFonts w:ascii="Garamond" w:eastAsia="Garamond" w:hAnsi="Garamond" w:cs="Garamond" w:hint="default"/>
        <w:spacing w:val="-1"/>
        <w:w w:val="100"/>
        <w:sz w:val="24"/>
        <w:szCs w:val="24"/>
      </w:rPr>
    </w:lvl>
    <w:lvl w:ilvl="4" w:tplc="61BA9DC4">
      <w:start w:val="1"/>
      <w:numFmt w:val="lowerLetter"/>
      <w:lvlText w:val="%5."/>
      <w:lvlJc w:val="left"/>
      <w:pPr>
        <w:ind w:left="3549" w:hanging="360"/>
      </w:pPr>
      <w:rPr>
        <w:rFonts w:ascii="Garamond" w:eastAsia="Garamond" w:hAnsi="Garamond" w:cs="Garamond" w:hint="default"/>
        <w:spacing w:val="-1"/>
        <w:w w:val="100"/>
        <w:sz w:val="24"/>
        <w:szCs w:val="24"/>
      </w:rPr>
    </w:lvl>
    <w:lvl w:ilvl="5" w:tplc="EC3EC062">
      <w:numFmt w:val="bullet"/>
      <w:lvlText w:val="•"/>
      <w:lvlJc w:val="left"/>
      <w:pPr>
        <w:ind w:left="4520" w:hanging="360"/>
      </w:pPr>
      <w:rPr>
        <w:rFonts w:hint="default"/>
      </w:rPr>
    </w:lvl>
    <w:lvl w:ilvl="6" w:tplc="0EC60864">
      <w:numFmt w:val="bullet"/>
      <w:lvlText w:val="•"/>
      <w:lvlJc w:val="left"/>
      <w:pPr>
        <w:ind w:left="5500" w:hanging="360"/>
      </w:pPr>
      <w:rPr>
        <w:rFonts w:hint="default"/>
      </w:rPr>
    </w:lvl>
    <w:lvl w:ilvl="7" w:tplc="340ABA88">
      <w:numFmt w:val="bullet"/>
      <w:lvlText w:val="•"/>
      <w:lvlJc w:val="left"/>
      <w:pPr>
        <w:ind w:left="6480" w:hanging="360"/>
      </w:pPr>
      <w:rPr>
        <w:rFonts w:hint="default"/>
      </w:rPr>
    </w:lvl>
    <w:lvl w:ilvl="8" w:tplc="67D4A7E6">
      <w:numFmt w:val="bullet"/>
      <w:lvlText w:val="•"/>
      <w:lvlJc w:val="left"/>
      <w:pPr>
        <w:ind w:left="7460" w:hanging="360"/>
      </w:pPr>
      <w:rPr>
        <w:rFonts w:hint="default"/>
      </w:rPr>
    </w:lvl>
  </w:abstractNum>
  <w:abstractNum w:abstractNumId="13" w15:restartNumberingAfterBreak="0">
    <w:nsid w:val="60026D5C"/>
    <w:multiLevelType w:val="multilevel"/>
    <w:tmpl w:val="603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252CE"/>
    <w:multiLevelType w:val="hybridMultilevel"/>
    <w:tmpl w:val="54D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24CF5"/>
    <w:multiLevelType w:val="multilevel"/>
    <w:tmpl w:val="1DE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D273D"/>
    <w:multiLevelType w:val="multilevel"/>
    <w:tmpl w:val="0E3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F1E74"/>
    <w:multiLevelType w:val="hybridMultilevel"/>
    <w:tmpl w:val="A82E8BBC"/>
    <w:lvl w:ilvl="0" w:tplc="1FF093E0">
      <w:start w:val="1"/>
      <w:numFmt w:val="upperRoman"/>
      <w:lvlText w:val="%1."/>
      <w:lvlJc w:val="left"/>
      <w:pPr>
        <w:ind w:left="1029" w:hanging="720"/>
      </w:pPr>
      <w:rPr>
        <w:rFonts w:ascii="Garamond" w:eastAsia="Garamond" w:hAnsi="Garamond" w:cs="Garamond" w:hint="default"/>
        <w:spacing w:val="-1"/>
        <w:w w:val="100"/>
        <w:sz w:val="24"/>
        <w:szCs w:val="24"/>
      </w:rPr>
    </w:lvl>
    <w:lvl w:ilvl="1" w:tplc="65B2C0CA">
      <w:start w:val="1"/>
      <w:numFmt w:val="lowerLetter"/>
      <w:lvlText w:val="%2."/>
      <w:lvlJc w:val="left"/>
      <w:pPr>
        <w:ind w:left="1389" w:hanging="360"/>
      </w:pPr>
      <w:rPr>
        <w:rFonts w:ascii="Garamond" w:eastAsia="Garamond" w:hAnsi="Garamond" w:cs="Garamond" w:hint="default"/>
        <w:spacing w:val="-1"/>
        <w:w w:val="100"/>
        <w:sz w:val="24"/>
        <w:szCs w:val="24"/>
      </w:rPr>
    </w:lvl>
    <w:lvl w:ilvl="2" w:tplc="AFB65908">
      <w:start w:val="1"/>
      <w:numFmt w:val="lowerRoman"/>
      <w:lvlText w:val="%3."/>
      <w:lvlJc w:val="left"/>
      <w:pPr>
        <w:ind w:left="2109" w:hanging="288"/>
        <w:jc w:val="right"/>
      </w:pPr>
      <w:rPr>
        <w:rFonts w:ascii="Garamond" w:eastAsia="Garamond" w:hAnsi="Garamond" w:cs="Garamond" w:hint="default"/>
        <w:spacing w:val="-1"/>
        <w:w w:val="100"/>
        <w:sz w:val="24"/>
        <w:szCs w:val="24"/>
      </w:rPr>
    </w:lvl>
    <w:lvl w:ilvl="3" w:tplc="2346A488">
      <w:start w:val="1"/>
      <w:numFmt w:val="decimal"/>
      <w:lvlText w:val="%4."/>
      <w:lvlJc w:val="left"/>
      <w:pPr>
        <w:ind w:left="2829" w:hanging="360"/>
      </w:pPr>
      <w:rPr>
        <w:rFonts w:ascii="Garamond" w:eastAsia="Garamond" w:hAnsi="Garamond" w:cs="Garamond" w:hint="default"/>
        <w:spacing w:val="-1"/>
        <w:w w:val="100"/>
        <w:sz w:val="24"/>
        <w:szCs w:val="24"/>
      </w:rPr>
    </w:lvl>
    <w:lvl w:ilvl="4" w:tplc="61BA9DC4">
      <w:start w:val="1"/>
      <w:numFmt w:val="lowerLetter"/>
      <w:lvlText w:val="%5."/>
      <w:lvlJc w:val="left"/>
      <w:pPr>
        <w:ind w:left="3549" w:hanging="360"/>
      </w:pPr>
      <w:rPr>
        <w:rFonts w:ascii="Garamond" w:eastAsia="Garamond" w:hAnsi="Garamond" w:cs="Garamond" w:hint="default"/>
        <w:spacing w:val="-1"/>
        <w:w w:val="100"/>
        <w:sz w:val="24"/>
        <w:szCs w:val="24"/>
      </w:rPr>
    </w:lvl>
    <w:lvl w:ilvl="5" w:tplc="EC3EC062">
      <w:numFmt w:val="bullet"/>
      <w:lvlText w:val="•"/>
      <w:lvlJc w:val="left"/>
      <w:pPr>
        <w:ind w:left="4520" w:hanging="360"/>
      </w:pPr>
      <w:rPr>
        <w:rFonts w:hint="default"/>
      </w:rPr>
    </w:lvl>
    <w:lvl w:ilvl="6" w:tplc="0EC60864">
      <w:numFmt w:val="bullet"/>
      <w:lvlText w:val="•"/>
      <w:lvlJc w:val="left"/>
      <w:pPr>
        <w:ind w:left="5500" w:hanging="360"/>
      </w:pPr>
      <w:rPr>
        <w:rFonts w:hint="default"/>
      </w:rPr>
    </w:lvl>
    <w:lvl w:ilvl="7" w:tplc="340ABA88">
      <w:numFmt w:val="bullet"/>
      <w:lvlText w:val="•"/>
      <w:lvlJc w:val="left"/>
      <w:pPr>
        <w:ind w:left="6480" w:hanging="360"/>
      </w:pPr>
      <w:rPr>
        <w:rFonts w:hint="default"/>
      </w:rPr>
    </w:lvl>
    <w:lvl w:ilvl="8" w:tplc="67D4A7E6">
      <w:numFmt w:val="bullet"/>
      <w:lvlText w:val="•"/>
      <w:lvlJc w:val="left"/>
      <w:pPr>
        <w:ind w:left="7460" w:hanging="360"/>
      </w:pPr>
      <w:rPr>
        <w:rFonts w:hint="default"/>
      </w:rPr>
    </w:lvl>
  </w:abstractNum>
  <w:abstractNum w:abstractNumId="18" w15:restartNumberingAfterBreak="0">
    <w:nsid w:val="7BD57945"/>
    <w:multiLevelType w:val="multilevel"/>
    <w:tmpl w:val="370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4"/>
  </w:num>
  <w:num w:numId="4">
    <w:abstractNumId w:val="0"/>
  </w:num>
  <w:num w:numId="5">
    <w:abstractNumId w:val="17"/>
  </w:num>
  <w:num w:numId="6">
    <w:abstractNumId w:val="12"/>
  </w:num>
  <w:num w:numId="7">
    <w:abstractNumId w:val="9"/>
  </w:num>
  <w:num w:numId="8">
    <w:abstractNumId w:val="3"/>
  </w:num>
  <w:num w:numId="9">
    <w:abstractNumId w:val="16"/>
  </w:num>
  <w:num w:numId="10">
    <w:abstractNumId w:val="18"/>
  </w:num>
  <w:num w:numId="11">
    <w:abstractNumId w:val="4"/>
  </w:num>
  <w:num w:numId="12">
    <w:abstractNumId w:val="2"/>
  </w:num>
  <w:num w:numId="13">
    <w:abstractNumId w:val="15"/>
  </w:num>
  <w:num w:numId="14">
    <w:abstractNumId w:val="5"/>
  </w:num>
  <w:num w:numId="15">
    <w:abstractNumId w:val="1"/>
  </w:num>
  <w:num w:numId="16">
    <w:abstractNumId w:val="6"/>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C1"/>
    <w:rsid w:val="000E402D"/>
    <w:rsid w:val="0010031A"/>
    <w:rsid w:val="00112E21"/>
    <w:rsid w:val="00125063"/>
    <w:rsid w:val="001828B8"/>
    <w:rsid w:val="001F042C"/>
    <w:rsid w:val="00274846"/>
    <w:rsid w:val="002B1DD4"/>
    <w:rsid w:val="00302AB1"/>
    <w:rsid w:val="0030601C"/>
    <w:rsid w:val="004257E6"/>
    <w:rsid w:val="004721D6"/>
    <w:rsid w:val="00492CD3"/>
    <w:rsid w:val="00493B0B"/>
    <w:rsid w:val="004D2031"/>
    <w:rsid w:val="004D2241"/>
    <w:rsid w:val="004D3DCD"/>
    <w:rsid w:val="004E0B0A"/>
    <w:rsid w:val="004F3192"/>
    <w:rsid w:val="005003C1"/>
    <w:rsid w:val="00553BC1"/>
    <w:rsid w:val="005C4490"/>
    <w:rsid w:val="00602720"/>
    <w:rsid w:val="006A4770"/>
    <w:rsid w:val="006A5A85"/>
    <w:rsid w:val="00735A17"/>
    <w:rsid w:val="007C109E"/>
    <w:rsid w:val="00822579"/>
    <w:rsid w:val="00893CEE"/>
    <w:rsid w:val="008B079A"/>
    <w:rsid w:val="008E5FEE"/>
    <w:rsid w:val="00902DDE"/>
    <w:rsid w:val="00916DB1"/>
    <w:rsid w:val="0095754C"/>
    <w:rsid w:val="009D0AC8"/>
    <w:rsid w:val="00A12CA4"/>
    <w:rsid w:val="00AB3A34"/>
    <w:rsid w:val="00AC4C19"/>
    <w:rsid w:val="00AE1314"/>
    <w:rsid w:val="00BB6F9B"/>
    <w:rsid w:val="00BC34BB"/>
    <w:rsid w:val="00BC5BAB"/>
    <w:rsid w:val="00CA2F86"/>
    <w:rsid w:val="00CB506F"/>
    <w:rsid w:val="00CB5702"/>
    <w:rsid w:val="00CB6BB0"/>
    <w:rsid w:val="00CF22F5"/>
    <w:rsid w:val="00CF48BA"/>
    <w:rsid w:val="00D81B54"/>
    <w:rsid w:val="00D82683"/>
    <w:rsid w:val="00DE2899"/>
    <w:rsid w:val="00F12779"/>
    <w:rsid w:val="00FF02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DF99"/>
  <w15:chartTrackingRefBased/>
  <w15:docId w15:val="{C571C285-668D-8142-88DC-48632DDD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1">
    <w:name w:val="DHead 1"/>
    <w:basedOn w:val="Normal"/>
    <w:autoRedefine/>
    <w:qFormat/>
    <w:rsid w:val="005C4490"/>
    <w:pPr>
      <w:spacing w:line="480" w:lineRule="auto"/>
      <w:jc w:val="center"/>
    </w:pPr>
    <w:rPr>
      <w:rFonts w:ascii="Times New Roman Bold" w:eastAsia="Times New Roman" w:hAnsi="Times New Roman Bold" w:cs="Times New Roman"/>
      <w:b/>
      <w:caps/>
      <w:lang w:bidi="he-IL"/>
    </w:rPr>
  </w:style>
  <w:style w:type="paragraph" w:customStyle="1" w:styleId="DHead2">
    <w:name w:val="DHead 2"/>
    <w:basedOn w:val="Normal"/>
    <w:autoRedefine/>
    <w:qFormat/>
    <w:rsid w:val="005C4490"/>
    <w:pPr>
      <w:spacing w:line="480" w:lineRule="auto"/>
      <w:ind w:right="-20"/>
      <w:contextualSpacing/>
      <w:jc w:val="center"/>
    </w:pPr>
    <w:rPr>
      <w:rFonts w:eastAsia="Times New Roman" w:cs="Times New Roman"/>
      <w:b/>
      <w:bCs/>
      <w:spacing w:val="1"/>
      <w:lang w:bidi="he-IL"/>
    </w:rPr>
  </w:style>
  <w:style w:type="paragraph" w:customStyle="1" w:styleId="DHead3">
    <w:name w:val="DHead3"/>
    <w:basedOn w:val="Normal"/>
    <w:autoRedefine/>
    <w:qFormat/>
    <w:rsid w:val="004D2241"/>
    <w:pPr>
      <w:autoSpaceDE w:val="0"/>
      <w:autoSpaceDN w:val="0"/>
      <w:adjustRightInd w:val="0"/>
      <w:spacing w:line="480" w:lineRule="auto"/>
      <w:contextualSpacing/>
    </w:pPr>
    <w:rPr>
      <w:rFonts w:eastAsia="Calibri" w:cs="Times New Roman"/>
      <w:b/>
      <w:bCs/>
      <w:color w:val="000000"/>
      <w:lang w:bidi="he-IL"/>
    </w:rPr>
  </w:style>
  <w:style w:type="paragraph" w:styleId="TOC1">
    <w:name w:val="toc 1"/>
    <w:aliases w:val="DHead1"/>
    <w:basedOn w:val="DHead1"/>
    <w:next w:val="Normal"/>
    <w:autoRedefine/>
    <w:uiPriority w:val="39"/>
    <w:unhideWhenUsed/>
    <w:qFormat/>
    <w:rsid w:val="005C4490"/>
    <w:pPr>
      <w:spacing w:before="120"/>
    </w:pPr>
    <w:rPr>
      <w:rFonts w:asciiTheme="majorBidi" w:hAnsiTheme="majorBidi" w:cstheme="minorHAnsi"/>
      <w:bCs/>
      <w:iCs/>
    </w:rPr>
  </w:style>
  <w:style w:type="paragraph" w:styleId="TOC2">
    <w:name w:val="toc 2"/>
    <w:aliases w:val="DHead2"/>
    <w:basedOn w:val="DHead2"/>
    <w:next w:val="Normal"/>
    <w:autoRedefine/>
    <w:uiPriority w:val="39"/>
    <w:unhideWhenUsed/>
    <w:qFormat/>
    <w:rsid w:val="005C4490"/>
    <w:pPr>
      <w:spacing w:before="120"/>
      <w:ind w:left="240"/>
    </w:pPr>
    <w:rPr>
      <w:rFonts w:asciiTheme="majorBidi" w:hAnsiTheme="majorBidi" w:cstheme="minorHAnsi"/>
      <w:bCs w:val="0"/>
      <w:szCs w:val="22"/>
    </w:rPr>
  </w:style>
  <w:style w:type="paragraph" w:styleId="TOC3">
    <w:name w:val="toc 3"/>
    <w:aliases w:val="DHead 3"/>
    <w:basedOn w:val="DHead3"/>
    <w:next w:val="Normal"/>
    <w:autoRedefine/>
    <w:uiPriority w:val="39"/>
    <w:semiHidden/>
    <w:unhideWhenUsed/>
    <w:qFormat/>
    <w:rsid w:val="005C4490"/>
    <w:pPr>
      <w:ind w:left="480"/>
    </w:pPr>
    <w:rPr>
      <w:rFonts w:asciiTheme="majorBidi" w:hAnsiTheme="majorBidi" w:cstheme="minorHAnsi"/>
      <w:szCs w:val="20"/>
    </w:rPr>
  </w:style>
  <w:style w:type="paragraph" w:styleId="ListParagraph">
    <w:name w:val="List Paragraph"/>
    <w:basedOn w:val="Normal"/>
    <w:uiPriority w:val="34"/>
    <w:qFormat/>
    <w:rsid w:val="00553BC1"/>
    <w:pPr>
      <w:ind w:left="720"/>
      <w:contextualSpacing/>
    </w:pPr>
  </w:style>
  <w:style w:type="paragraph" w:styleId="Header">
    <w:name w:val="header"/>
    <w:basedOn w:val="Normal"/>
    <w:link w:val="HeaderChar"/>
    <w:uiPriority w:val="99"/>
    <w:unhideWhenUsed/>
    <w:rsid w:val="00553BC1"/>
    <w:pPr>
      <w:tabs>
        <w:tab w:val="center" w:pos="4680"/>
        <w:tab w:val="right" w:pos="9360"/>
      </w:tabs>
    </w:pPr>
  </w:style>
  <w:style w:type="character" w:customStyle="1" w:styleId="HeaderChar">
    <w:name w:val="Header Char"/>
    <w:basedOn w:val="DefaultParagraphFont"/>
    <w:link w:val="Header"/>
    <w:uiPriority w:val="99"/>
    <w:rsid w:val="00553BC1"/>
  </w:style>
  <w:style w:type="paragraph" w:styleId="Footer">
    <w:name w:val="footer"/>
    <w:basedOn w:val="Normal"/>
    <w:link w:val="FooterChar"/>
    <w:uiPriority w:val="99"/>
    <w:unhideWhenUsed/>
    <w:rsid w:val="00553BC1"/>
    <w:pPr>
      <w:tabs>
        <w:tab w:val="center" w:pos="4680"/>
        <w:tab w:val="right" w:pos="9360"/>
      </w:tabs>
    </w:pPr>
  </w:style>
  <w:style w:type="character" w:customStyle="1" w:styleId="FooterChar">
    <w:name w:val="Footer Char"/>
    <w:basedOn w:val="DefaultParagraphFont"/>
    <w:link w:val="Footer"/>
    <w:uiPriority w:val="99"/>
    <w:rsid w:val="00553BC1"/>
  </w:style>
  <w:style w:type="paragraph" w:styleId="NormalWeb">
    <w:name w:val="Normal (Web)"/>
    <w:basedOn w:val="Normal"/>
    <w:uiPriority w:val="99"/>
    <w:unhideWhenUsed/>
    <w:rsid w:val="00CF48BA"/>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CB506F"/>
    <w:rPr>
      <w:color w:val="0563C1" w:themeColor="hyperlink"/>
      <w:u w:val="single"/>
    </w:rPr>
  </w:style>
  <w:style w:type="character" w:styleId="UnresolvedMention">
    <w:name w:val="Unresolved Mention"/>
    <w:basedOn w:val="DefaultParagraphFont"/>
    <w:uiPriority w:val="99"/>
    <w:rsid w:val="00CB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cdn.washingtonpost.com/notes/prod/default/documents/5c0a7b41-2997-4a9a-ad3a-7d2ff788fc8e/note/8c6cbafb-bc04-4d78-9f15-cf27fc7c4b4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hitehouse.gov/openingamer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Jessica Jones</cp:lastModifiedBy>
  <cp:revision>4</cp:revision>
  <dcterms:created xsi:type="dcterms:W3CDTF">2020-04-28T18:47:00Z</dcterms:created>
  <dcterms:modified xsi:type="dcterms:W3CDTF">2020-04-28T18:52:00Z</dcterms:modified>
</cp:coreProperties>
</file>